
<file path=[Content_Types].xml><?xml version="1.0" encoding="utf-8"?>
<Types xmlns="http://schemas.openxmlformats.org/package/2006/content-types">
  <Default Extension="xml" ContentType="application/xml"/>
  <Default Extension="emf" ContentType="image/x-emf"/>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巴彦淖尔市</w:t>
      </w:r>
      <w:r>
        <w:rPr>
          <w:rFonts w:hint="eastAsia" w:ascii="方正小标宋简体" w:hAnsi="方正小标宋简体" w:eastAsia="方正小标宋简体" w:cs="方正小标宋简体"/>
          <w:b w:val="0"/>
          <w:bCs w:val="0"/>
          <w:sz w:val="44"/>
          <w:szCs w:val="44"/>
        </w:rPr>
        <w:t>工程建设项目审批事项</w:t>
      </w:r>
    </w:p>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办事指南</w:t>
      </w:r>
    </w:p>
    <w:p>
      <w:pPr>
        <w:rPr>
          <w:rFonts w:hint="eastAsia"/>
        </w:rPr>
      </w:pP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left="0" w:firstLine="646"/>
        <w:textAlignment w:val="auto"/>
        <w:outlineLvl w:val="0"/>
        <w:rPr>
          <w:rFonts w:hint="eastAsia" w:ascii="黑体" w:hAnsi="黑体" w:eastAsia="黑体" w:cs="宋体"/>
          <w:color w:val="auto"/>
          <w:kern w:val="0"/>
          <w:sz w:val="32"/>
          <w:szCs w:val="32"/>
          <w:lang w:eastAsia="zh-CN"/>
        </w:rPr>
      </w:pPr>
      <w:r>
        <w:rPr>
          <w:rFonts w:hint="eastAsia" w:ascii="黑体" w:hAnsi="黑体" w:eastAsia="黑体" w:cs="宋体"/>
          <w:color w:val="auto"/>
          <w:kern w:val="0"/>
          <w:sz w:val="32"/>
          <w:szCs w:val="32"/>
          <w:lang w:eastAsia="zh-CN"/>
        </w:rPr>
        <w:t>事项名称</w:t>
      </w:r>
    </w:p>
    <w:p>
      <w:pPr>
        <w:keepNext w:val="0"/>
        <w:keepLines w:val="0"/>
        <w:pageBreakBefore w:val="0"/>
        <w:numPr>
          <w:ilvl w:val="0"/>
          <w:numId w:val="0"/>
        </w:numPr>
        <w:kinsoku/>
        <w:wordWrap/>
        <w:overflowPunct/>
        <w:topLinePunct w:val="0"/>
        <w:autoSpaceDE/>
        <w:autoSpaceDN/>
        <w:bidi w:val="0"/>
        <w:adjustRightInd/>
        <w:spacing w:line="600" w:lineRule="exact"/>
        <w:ind w:left="0" w:firstLine="640" w:firstLineChars="200"/>
        <w:textAlignment w:val="auto"/>
        <w:rPr>
          <w:rFonts w:ascii="仿宋_GB2312" w:hAnsi="仿宋"/>
          <w:szCs w:val="32"/>
        </w:rPr>
      </w:pPr>
      <w:r>
        <w:rPr>
          <w:rFonts w:hint="eastAsia" w:ascii="仿宋_GB2312" w:hAnsi="仿宋"/>
          <w:szCs w:val="32"/>
        </w:rPr>
        <w:t>建设项目使用林地及在森林和野生动物类型国家级和地方级自然保护区建设审批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left="0" w:firstLine="646"/>
        <w:textAlignment w:val="auto"/>
        <w:outlineLvl w:val="0"/>
        <w:rPr>
          <w:rFonts w:hint="eastAsia" w:ascii="黑体" w:hAnsi="黑体" w:eastAsia="黑体" w:cs="宋体"/>
          <w:color w:val="auto"/>
          <w:kern w:val="0"/>
          <w:sz w:val="32"/>
          <w:szCs w:val="32"/>
          <w:lang w:eastAsia="zh-CN"/>
        </w:rPr>
      </w:pPr>
      <w:r>
        <w:rPr>
          <w:rFonts w:hint="eastAsia" w:ascii="黑体" w:hAnsi="黑体" w:eastAsia="黑体" w:cs="宋体"/>
          <w:color w:val="auto"/>
          <w:kern w:val="0"/>
          <w:sz w:val="32"/>
          <w:szCs w:val="32"/>
          <w:lang w:eastAsia="zh-CN"/>
        </w:rPr>
        <w:t>事项类别</w:t>
      </w:r>
    </w:p>
    <w:p>
      <w:pPr>
        <w:keepNext w:val="0"/>
        <w:keepLines w:val="0"/>
        <w:pageBreakBefore w:val="0"/>
        <w:numPr>
          <w:ilvl w:val="0"/>
          <w:numId w:val="0"/>
        </w:numPr>
        <w:kinsoku/>
        <w:wordWrap/>
        <w:overflowPunct/>
        <w:topLinePunct w:val="0"/>
        <w:autoSpaceDE/>
        <w:autoSpaceDN/>
        <w:bidi w:val="0"/>
        <w:adjustRightInd/>
        <w:spacing w:line="600" w:lineRule="exact"/>
        <w:ind w:left="0" w:leftChars="0" w:firstLine="640" w:firstLineChars="200"/>
        <w:textAlignment w:val="auto"/>
        <w:rPr>
          <w:rFonts w:hint="eastAsia" w:ascii="仿宋_GB2312" w:hAnsi="仿宋" w:eastAsia="仿宋_GB2312"/>
          <w:sz w:val="24"/>
          <w:szCs w:val="24"/>
          <w:lang w:eastAsia="zh-CN"/>
        </w:rPr>
      </w:pPr>
      <w:r>
        <w:rPr>
          <w:rFonts w:hint="eastAsia" w:ascii="仿宋_GB2312" w:hAnsi="仿宋"/>
          <w:szCs w:val="32"/>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left="0" w:firstLine="646"/>
        <w:textAlignment w:val="auto"/>
        <w:outlineLvl w:val="0"/>
        <w:rPr>
          <w:rFonts w:hint="eastAsia" w:ascii="黑体" w:hAnsi="黑体" w:eastAsia="黑体" w:cs="宋体"/>
          <w:color w:val="auto"/>
          <w:kern w:val="0"/>
          <w:sz w:val="32"/>
          <w:szCs w:val="32"/>
          <w:lang w:eastAsia="zh-CN"/>
        </w:rPr>
      </w:pPr>
      <w:r>
        <w:rPr>
          <w:rFonts w:hint="eastAsia" w:ascii="黑体" w:hAnsi="黑体" w:eastAsia="黑体" w:cs="宋体"/>
          <w:color w:val="auto"/>
          <w:kern w:val="0"/>
          <w:sz w:val="32"/>
          <w:szCs w:val="32"/>
          <w:lang w:eastAsia="zh-CN"/>
        </w:rPr>
        <w:t>受理条件</w:t>
      </w:r>
    </w:p>
    <w:p>
      <w:pPr>
        <w:pStyle w:val="7"/>
        <w:keepNext w:val="0"/>
        <w:keepLines w:val="0"/>
        <w:pageBreakBefore w:val="0"/>
        <w:widowControl/>
        <w:numPr>
          <w:ilvl w:val="0"/>
          <w:numId w:val="0"/>
        </w:numPr>
        <w:kinsoku/>
        <w:wordWrap/>
        <w:overflowPunct/>
        <w:topLinePunct w:val="0"/>
        <w:autoSpaceDE/>
        <w:autoSpaceDN/>
        <w:bidi w:val="0"/>
        <w:adjustRightInd/>
        <w:spacing w:line="600" w:lineRule="exact"/>
        <w:ind w:left="0" w:leftChars="0" w:firstLine="640" w:firstLineChars="200"/>
        <w:textAlignment w:val="auto"/>
        <w:rPr>
          <w:rFonts w:ascii="仿宋_GB2312" w:hAnsi="仿宋"/>
          <w:szCs w:val="24"/>
        </w:rPr>
      </w:pPr>
      <w:r>
        <w:rPr>
          <w:rFonts w:hint="eastAsia" w:ascii="仿宋_GB2312" w:hAnsi="仿宋"/>
          <w:sz w:val="32"/>
          <w:szCs w:val="32"/>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left="0" w:firstLine="646"/>
        <w:textAlignment w:val="auto"/>
        <w:outlineLvl w:val="0"/>
        <w:rPr>
          <w:rFonts w:hint="eastAsia" w:ascii="黑体" w:hAnsi="黑体" w:eastAsia="黑体" w:cs="宋体"/>
          <w:color w:val="auto"/>
          <w:kern w:val="0"/>
          <w:sz w:val="32"/>
          <w:szCs w:val="32"/>
          <w:lang w:eastAsia="zh-CN"/>
        </w:rPr>
      </w:pPr>
      <w:r>
        <w:rPr>
          <w:rFonts w:hint="eastAsia" w:ascii="黑体" w:hAnsi="黑体" w:eastAsia="黑体" w:cs="宋体"/>
          <w:color w:val="auto"/>
          <w:kern w:val="0"/>
          <w:sz w:val="32"/>
          <w:szCs w:val="32"/>
          <w:lang w:eastAsia="zh-CN"/>
        </w:rPr>
        <w:t>设定依据</w:t>
      </w:r>
    </w:p>
    <w:p>
      <w:pPr>
        <w:pStyle w:val="2"/>
        <w:keepNext w:val="0"/>
        <w:keepLines w:val="0"/>
        <w:pageBreakBefore w:val="0"/>
        <w:widowControl w:val="0"/>
        <w:kinsoku/>
        <w:wordWrap/>
        <w:overflowPunct/>
        <w:topLinePunct w:val="0"/>
        <w:autoSpaceDE/>
        <w:autoSpaceDN/>
        <w:bidi w:val="0"/>
        <w:adjustRightInd/>
        <w:snapToGrid w:val="0"/>
        <w:spacing w:line="600" w:lineRule="exact"/>
        <w:ind w:left="0" w:firstLine="640" w:firstLineChars="20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《中华人民共和国森林法》第三十七条　矿藏勘查、开采以及其他各类工程建设，应当不占或者少占林地；确需占用林地的，应当经县级以上人民政府林业主管部门审核同意，依法办理建设用地审批手续。占用林地的单位应当缴纳森林植被恢复费。森林植被恢复费征收使用管理办法由国务院财政部门会同林业主管部门制定。县级以上人民政府林业主管部门应当按照规定安排植树造林，恢复森林植被，植树造林面积不得少于因占用林地而减少的森林植被面积。上级林业主管部门应当定期督促下级林业主管部门组织植树造林、恢复森林植被，并进行检查。</w:t>
      </w:r>
    </w:p>
    <w:p>
      <w:pPr>
        <w:pStyle w:val="2"/>
        <w:keepNext w:val="0"/>
        <w:keepLines w:val="0"/>
        <w:pageBreakBefore w:val="0"/>
        <w:widowControl w:val="0"/>
        <w:kinsoku/>
        <w:wordWrap/>
        <w:overflowPunct/>
        <w:topLinePunct w:val="0"/>
        <w:autoSpaceDE/>
        <w:autoSpaceDN/>
        <w:bidi w:val="0"/>
        <w:adjustRightInd/>
        <w:snapToGrid w:val="0"/>
        <w:spacing w:line="600" w:lineRule="exact"/>
        <w:ind w:left="0" w:firstLine="640" w:firstLineChars="20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《中华人民共和国森林法实施条例》第十六条</w:t>
      </w:r>
      <w:r>
        <w:rPr>
          <w:rFonts w:hint="eastAsia" w:ascii="仿宋_GB2312" w:hAnsi="仿宋" w:cs="Times New Roman"/>
          <w:kern w:val="2"/>
          <w:sz w:val="32"/>
          <w:szCs w:val="32"/>
          <w:lang w:val="en-US" w:eastAsia="zh-CN" w:bidi="ar-SA"/>
        </w:rPr>
        <w:t xml:space="preserve"> </w:t>
      </w:r>
      <w:r>
        <w:rPr>
          <w:rFonts w:hint="eastAsia" w:ascii="仿宋_GB2312" w:hAnsi="仿宋" w:eastAsia="仿宋_GB2312" w:cs="Times New Roman"/>
          <w:kern w:val="2"/>
          <w:sz w:val="32"/>
          <w:szCs w:val="32"/>
          <w:lang w:val="en-US" w:eastAsia="zh-CN" w:bidi="ar-SA"/>
        </w:rPr>
        <w:t>勘查、开采矿藏和修建道路、水利、电力、通讯等工程，需要占用或者征用林地的，必须遵守下列规定：</w:t>
      </w:r>
    </w:p>
    <w:p>
      <w:pPr>
        <w:pStyle w:val="2"/>
        <w:keepNext w:val="0"/>
        <w:keepLines w:val="0"/>
        <w:pageBreakBefore w:val="0"/>
        <w:widowControl w:val="0"/>
        <w:numPr>
          <w:ilvl w:val="0"/>
          <w:numId w:val="2"/>
        </w:numPr>
        <w:kinsoku/>
        <w:wordWrap/>
        <w:overflowPunct/>
        <w:topLinePunct w:val="0"/>
        <w:autoSpaceDE/>
        <w:autoSpaceDN/>
        <w:bidi w:val="0"/>
        <w:adjustRightInd/>
        <w:snapToGrid w:val="0"/>
        <w:spacing w:line="600" w:lineRule="exact"/>
        <w:ind w:left="0" w:firstLine="640" w:firstLineChars="20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用地单位应当向县级以上人民政府林业主管部门提出用地申请，经审核同意后，按照国家规定的标准预交森林植被恢复费，领取使用林地审核同意书。用地单位凭使用林地审核同意书依法办理建设用地审批手续。占用或者征用林地未经林业主管部门审核同意的，土地行政主管部门不得受理建设用地申请。</w:t>
      </w:r>
    </w:p>
    <w:p>
      <w:pPr>
        <w:pStyle w:val="2"/>
        <w:keepNext w:val="0"/>
        <w:keepLines w:val="0"/>
        <w:pageBreakBefore w:val="0"/>
        <w:widowControl w:val="0"/>
        <w:numPr>
          <w:ilvl w:val="0"/>
          <w:numId w:val="2"/>
        </w:numPr>
        <w:kinsoku/>
        <w:wordWrap/>
        <w:overflowPunct/>
        <w:topLinePunct w:val="0"/>
        <w:autoSpaceDE/>
        <w:autoSpaceDN/>
        <w:bidi w:val="0"/>
        <w:adjustRightInd/>
        <w:snapToGrid w:val="0"/>
        <w:spacing w:line="600" w:lineRule="exact"/>
        <w:ind w:left="0" w:leftChars="0" w:firstLine="640" w:firstLineChars="20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占用或者征用防护林林地或者特种用途林林地面积10公顷以上的，用材林、经济林、薪炭林林地及其采伐迹地面积35公顷以上的，其他林地面积70公顷以上的，由国务院林业主管部门审核；占用或者征用林地面积低于上述规定数量的，由省、自治区、直辖市人民政府林业主管部门审核。占用或者征用重点林区的林地的，由国务院林业主管部门审核。</w:t>
      </w:r>
    </w:p>
    <w:p>
      <w:pPr>
        <w:pStyle w:val="2"/>
        <w:keepNext w:val="0"/>
        <w:keepLines w:val="0"/>
        <w:pageBreakBefore w:val="0"/>
        <w:widowControl w:val="0"/>
        <w:numPr>
          <w:ilvl w:val="0"/>
          <w:numId w:val="2"/>
        </w:numPr>
        <w:kinsoku/>
        <w:wordWrap/>
        <w:overflowPunct/>
        <w:topLinePunct w:val="0"/>
        <w:autoSpaceDE/>
        <w:autoSpaceDN/>
        <w:bidi w:val="0"/>
        <w:adjustRightInd/>
        <w:snapToGrid w:val="0"/>
        <w:spacing w:line="600" w:lineRule="exact"/>
        <w:ind w:left="0" w:leftChars="0" w:firstLine="640" w:firstLineChars="200"/>
        <w:textAlignment w:val="auto"/>
        <w:rPr>
          <w:rFonts w:hint="eastAsia" w:ascii="仿宋_GB2312" w:hAnsi="仿宋"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用地单位需要采伐已经批准占用或者征用的林地上的林木时，应当向林地所在地的县级以上地方人民政府林业主管部门或者国务院林业主管部门申请林木采伐许可证。</w:t>
      </w:r>
      <w:r>
        <w:rPr>
          <w:rFonts w:hint="eastAsia" w:ascii="仿宋_GB2312" w:hAnsi="仿宋" w:cs="Times New Roman"/>
          <w:kern w:val="2"/>
          <w:sz w:val="32"/>
          <w:szCs w:val="32"/>
          <w:lang w:val="en-US" w:eastAsia="zh-CN" w:bidi="ar-SA"/>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（4）占用或者征用林地未被批准的，有关林业主管部门应当自接到不予批准通知之日起7日内将收取的森林植被恢复费如数退还。</w:t>
      </w:r>
    </w:p>
    <w:p>
      <w:pPr>
        <w:pStyle w:val="2"/>
        <w:keepNext w:val="0"/>
        <w:keepLines w:val="0"/>
        <w:pageBreakBefore w:val="0"/>
        <w:widowControl w:val="0"/>
        <w:kinsoku/>
        <w:wordWrap/>
        <w:overflowPunct/>
        <w:topLinePunct w:val="0"/>
        <w:autoSpaceDE/>
        <w:autoSpaceDN/>
        <w:bidi w:val="0"/>
        <w:adjustRightInd/>
        <w:snapToGrid w:val="0"/>
        <w:spacing w:line="600" w:lineRule="exact"/>
        <w:ind w:left="0" w:firstLine="640" w:firstLineChars="20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《建设项目使用林地审核审批管理办法》（国家林业局令第35号）</w:t>
      </w:r>
      <w:r>
        <w:rPr>
          <w:rFonts w:hint="eastAsia" w:ascii="仿宋_GB2312" w:hAnsi="仿宋" w:cs="Times New Roman"/>
          <w:kern w:val="2"/>
          <w:sz w:val="32"/>
          <w:szCs w:val="32"/>
          <w:lang w:val="en-US" w:eastAsia="zh-CN" w:bidi="ar-SA"/>
        </w:rPr>
        <w:t>全文</w:t>
      </w:r>
    </w:p>
    <w:p>
      <w:pPr>
        <w:pStyle w:val="2"/>
        <w:keepNext w:val="0"/>
        <w:keepLines w:val="0"/>
        <w:pageBreakBefore w:val="0"/>
        <w:widowControl w:val="0"/>
        <w:kinsoku/>
        <w:wordWrap/>
        <w:overflowPunct/>
        <w:topLinePunct w:val="0"/>
        <w:autoSpaceDE/>
        <w:autoSpaceDN/>
        <w:bidi w:val="0"/>
        <w:adjustRightInd/>
        <w:snapToGrid w:val="0"/>
        <w:spacing w:line="600" w:lineRule="exact"/>
        <w:ind w:left="0" w:firstLine="640" w:firstLineChars="200"/>
        <w:textAlignment w:val="auto"/>
        <w:rPr>
          <w:rFonts w:hint="eastAsia" w:ascii="仿宋_GB2312" w:hAnsi="仿宋" w:eastAsia="仿宋_GB2312"/>
          <w:b/>
          <w:bCs/>
          <w:szCs w:val="32"/>
          <w:lang w:eastAsia="zh-CN"/>
        </w:rPr>
      </w:pPr>
      <w:r>
        <w:rPr>
          <w:rFonts w:hint="eastAsia" w:ascii="仿宋_GB2312" w:hAnsi="仿宋" w:eastAsia="仿宋_GB2312" w:cs="Times New Roman"/>
          <w:kern w:val="2"/>
          <w:sz w:val="32"/>
          <w:szCs w:val="32"/>
          <w:lang w:val="en-US" w:eastAsia="zh-CN" w:bidi="ar-SA"/>
        </w:rPr>
        <w:t>《森林和野生动物类型自然保护区管理办法》（1985年6月21日国务院批准，1985年7月6日林业部发布） 第十一条 自然保护区的自然环境和自然资源，由自然保护管理机构统一管理。未经林业部和省、自治区、直辖市林业主管部门批准，任何单位和个人不得进入自然保护区建立机构和修筑设施。</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left="0" w:firstLine="646"/>
        <w:textAlignment w:val="auto"/>
        <w:outlineLvl w:val="0"/>
        <w:rPr>
          <w:rFonts w:hint="eastAsia" w:ascii="黑体" w:hAnsi="黑体" w:eastAsia="黑体" w:cs="宋体"/>
          <w:color w:val="auto"/>
          <w:kern w:val="0"/>
          <w:sz w:val="32"/>
          <w:szCs w:val="32"/>
          <w:lang w:eastAsia="zh-CN"/>
        </w:rPr>
      </w:pPr>
      <w:r>
        <w:rPr>
          <w:rFonts w:hint="eastAsia" w:ascii="黑体" w:hAnsi="黑体" w:eastAsia="黑体" w:cs="宋体"/>
          <w:color w:val="auto"/>
          <w:kern w:val="0"/>
          <w:sz w:val="32"/>
          <w:szCs w:val="32"/>
          <w:lang w:eastAsia="zh-CN"/>
        </w:rPr>
        <w:t>审批层级</w:t>
      </w:r>
    </w:p>
    <w:p>
      <w:pPr>
        <w:keepNext w:val="0"/>
        <w:keepLines w:val="0"/>
        <w:pageBreakBefore w:val="0"/>
        <w:numPr>
          <w:ilvl w:val="0"/>
          <w:numId w:val="0"/>
        </w:numPr>
        <w:kinsoku/>
        <w:wordWrap/>
        <w:overflowPunct/>
        <w:topLinePunct w:val="0"/>
        <w:autoSpaceDE/>
        <w:autoSpaceDN/>
        <w:bidi w:val="0"/>
        <w:adjustRightInd/>
        <w:spacing w:line="600" w:lineRule="exact"/>
        <w:ind w:left="0" w:leftChars="0" w:firstLine="640" w:firstLineChars="200"/>
        <w:textAlignment w:val="auto"/>
        <w:rPr>
          <w:rFonts w:hint="default" w:ascii="仿宋_GB2312" w:hAnsi="仿宋"/>
          <w:szCs w:val="32"/>
          <w:lang w:val="en-US"/>
        </w:rPr>
      </w:pPr>
      <w:r>
        <w:rPr>
          <w:rFonts w:hint="eastAsia" w:ascii="仿宋_GB2312" w:hAnsi="仿宋" w:cs="Times New Roman"/>
          <w:kern w:val="2"/>
          <w:sz w:val="32"/>
          <w:szCs w:val="32"/>
          <w:lang w:val="en-US" w:eastAsia="zh-CN" w:bidi="ar-SA"/>
        </w:rPr>
        <w:t>国家级/</w:t>
      </w:r>
      <w:r>
        <w:rPr>
          <w:rFonts w:hint="eastAsia" w:ascii="仿宋_GB2312" w:hAnsi="仿宋" w:eastAsia="仿宋_GB2312" w:cs="Times New Roman"/>
          <w:kern w:val="2"/>
          <w:sz w:val="32"/>
          <w:szCs w:val="32"/>
          <w:lang w:val="en-US" w:eastAsia="zh-CN" w:bidi="ar-SA"/>
        </w:rPr>
        <w:t>自治区级</w:t>
      </w:r>
      <w:r>
        <w:rPr>
          <w:rFonts w:hint="eastAsia" w:ascii="仿宋_GB2312" w:hAnsi="仿宋" w:cs="Times New Roman"/>
          <w:kern w:val="2"/>
          <w:sz w:val="32"/>
          <w:szCs w:val="32"/>
          <w:lang w:val="en-US" w:eastAsia="zh-CN" w:bidi="ar-SA"/>
        </w:rPr>
        <w:t>/市级/旗县级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left="0" w:firstLine="646"/>
        <w:textAlignment w:val="auto"/>
        <w:outlineLvl w:val="0"/>
        <w:rPr>
          <w:rFonts w:hint="eastAsia" w:ascii="黑体" w:hAnsi="黑体" w:eastAsia="黑体" w:cs="宋体"/>
          <w:color w:val="auto"/>
          <w:kern w:val="0"/>
          <w:sz w:val="32"/>
          <w:szCs w:val="32"/>
          <w:lang w:eastAsia="zh-CN"/>
        </w:rPr>
      </w:pPr>
      <w:r>
        <w:rPr>
          <w:rFonts w:hint="eastAsia" w:ascii="黑体" w:hAnsi="黑体" w:eastAsia="黑体" w:cs="宋体"/>
          <w:color w:val="auto"/>
          <w:kern w:val="0"/>
          <w:sz w:val="32"/>
          <w:szCs w:val="32"/>
          <w:lang w:val="en-US" w:eastAsia="zh-Hans"/>
        </w:rPr>
        <w:t>办理情形与申请材料</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情形一：建设项目使用林地及在森林和野生动物 类型国家级自然保护区建设审批（长期），需提供如下材料：</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1.各级林草部门审查意见</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2.规划意见</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3.立项批复(矿山类项目需提供采矿许可证)</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4.建设项目使用林地可行性报告(或使用林地调查表)</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5.用地申请及使用林地申请表</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6.统一社会信用代码证</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7.现场查验表</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8.村民代表决议书</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9.信用承诺书</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szCs w:val="32"/>
          <w:lang w:eastAsia="zh-CN"/>
        </w:rPr>
      </w:pPr>
      <w:r>
        <w:rPr>
          <w:rFonts w:hint="eastAsia" w:ascii="仿宋_GB2312" w:hAnsi="仿宋"/>
          <w:szCs w:val="32"/>
          <w:lang w:eastAsia="zh-CN"/>
        </w:rPr>
        <w:t>情形二：建设项目使用林地及在森林和野生动物类型国家级自然保护区建设审批（临时），需提供如下材料：</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Times New Roman"/>
          <w:sz w:val="32"/>
          <w:szCs w:val="24"/>
          <w:lang w:val="en-US" w:eastAsia="zh-CN"/>
        </w:rPr>
      </w:pPr>
      <w:r>
        <w:rPr>
          <w:rFonts w:hint="eastAsia" w:ascii="仿宋_GB2312" w:hAnsi="仿宋_GB2312" w:eastAsia="仿宋_GB2312" w:cs="Times New Roman"/>
          <w:sz w:val="32"/>
          <w:szCs w:val="24"/>
          <w:lang w:val="en-US" w:eastAsia="zh-CN"/>
        </w:rPr>
        <w:t>1.各级林草部门审查意见</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Times New Roman"/>
          <w:sz w:val="32"/>
          <w:szCs w:val="24"/>
          <w:lang w:val="en-US" w:eastAsia="zh-CN"/>
        </w:rPr>
      </w:pPr>
      <w:r>
        <w:rPr>
          <w:rFonts w:hint="eastAsia" w:ascii="仿宋_GB2312" w:hAnsi="仿宋_GB2312" w:eastAsia="仿宋_GB2312" w:cs="Times New Roman"/>
          <w:sz w:val="32"/>
          <w:szCs w:val="24"/>
          <w:lang w:val="en-US" w:eastAsia="zh-CN"/>
        </w:rPr>
        <w:t>2.立项批复(矿山类项目需提供探矿许可证)</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Times New Roman"/>
          <w:sz w:val="32"/>
          <w:szCs w:val="24"/>
          <w:lang w:val="en-US" w:eastAsia="zh-CN"/>
        </w:rPr>
      </w:pPr>
      <w:r>
        <w:rPr>
          <w:rFonts w:hint="eastAsia" w:ascii="仿宋_GB2312" w:hAnsi="仿宋_GB2312" w:eastAsia="仿宋_GB2312" w:cs="Times New Roman"/>
          <w:sz w:val="32"/>
          <w:szCs w:val="24"/>
          <w:lang w:val="en-US" w:eastAsia="zh-CN"/>
        </w:rPr>
        <w:t>3.建设项目使用林地可行性报告(或使用林地调查表)</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Times New Roman"/>
          <w:sz w:val="32"/>
          <w:szCs w:val="24"/>
          <w:lang w:val="en-US" w:eastAsia="zh-CN"/>
        </w:rPr>
      </w:pPr>
      <w:r>
        <w:rPr>
          <w:rFonts w:hint="eastAsia" w:ascii="仿宋_GB2312" w:hAnsi="仿宋_GB2312" w:eastAsia="仿宋_GB2312" w:cs="Times New Roman"/>
          <w:sz w:val="32"/>
          <w:szCs w:val="24"/>
          <w:lang w:val="en-US" w:eastAsia="zh-CN"/>
        </w:rPr>
        <w:t>4.用地申请及使用林地申请表</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Times New Roman"/>
          <w:sz w:val="32"/>
          <w:szCs w:val="24"/>
          <w:lang w:val="en-US" w:eastAsia="zh-CN"/>
        </w:rPr>
      </w:pPr>
      <w:r>
        <w:rPr>
          <w:rFonts w:hint="eastAsia" w:ascii="仿宋_GB2312" w:hAnsi="仿宋_GB2312" w:eastAsia="仿宋_GB2312" w:cs="Times New Roman"/>
          <w:sz w:val="32"/>
          <w:szCs w:val="24"/>
          <w:lang w:val="en-US" w:eastAsia="zh-CN"/>
        </w:rPr>
        <w:t>5.统一社会信用代码证</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Times New Roman"/>
          <w:sz w:val="32"/>
          <w:szCs w:val="24"/>
          <w:lang w:val="en-US" w:eastAsia="zh-CN"/>
        </w:rPr>
      </w:pPr>
      <w:r>
        <w:rPr>
          <w:rFonts w:hint="eastAsia" w:ascii="仿宋_GB2312" w:hAnsi="仿宋_GB2312" w:eastAsia="仿宋_GB2312" w:cs="Times New Roman"/>
          <w:sz w:val="32"/>
          <w:szCs w:val="24"/>
          <w:lang w:val="en-US" w:eastAsia="zh-CN"/>
        </w:rPr>
        <w:t>6.现场查验表</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Times New Roman"/>
          <w:sz w:val="32"/>
          <w:szCs w:val="24"/>
          <w:lang w:val="en-US" w:eastAsia="zh-CN"/>
        </w:rPr>
      </w:pPr>
      <w:r>
        <w:rPr>
          <w:rFonts w:hint="eastAsia" w:ascii="仿宋_GB2312" w:hAnsi="仿宋_GB2312" w:eastAsia="仿宋_GB2312" w:cs="Times New Roman"/>
          <w:sz w:val="32"/>
          <w:szCs w:val="24"/>
          <w:lang w:val="en-US" w:eastAsia="zh-CN"/>
        </w:rPr>
        <w:t>7.村民代表决议书</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rPr>
      </w:pPr>
      <w:r>
        <w:rPr>
          <w:rFonts w:hint="eastAsia" w:ascii="仿宋_GB2312" w:hAnsi="仿宋_GB2312" w:eastAsia="仿宋_GB2312" w:cs="Times New Roman"/>
          <w:sz w:val="32"/>
          <w:szCs w:val="24"/>
          <w:lang w:val="en-US" w:eastAsia="zh-CN"/>
        </w:rPr>
        <w:t>8.信用承诺书</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left="0"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办理流程图</w:t>
      </w:r>
    </w:p>
    <w:p>
      <w:pPr>
        <w:keepNext w:val="0"/>
        <w:keepLines w:val="0"/>
        <w:pageBreakBefore w:val="0"/>
        <w:kinsoku/>
        <w:wordWrap/>
        <w:overflowPunct/>
        <w:topLinePunct w:val="0"/>
        <w:autoSpaceDE/>
        <w:autoSpaceDN/>
        <w:bidi w:val="0"/>
        <w:adjustRightInd/>
        <w:spacing w:line="600" w:lineRule="exact"/>
        <w:ind w:left="0"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申请单位准备申请材料，向</w:t>
      </w:r>
      <w:r>
        <w:rPr>
          <w:rFonts w:hint="eastAsia" w:ascii="仿宋_GB2312" w:hAnsi="仿宋"/>
          <w:sz w:val="32"/>
          <w:szCs w:val="32"/>
          <w:lang w:eastAsia="zh-CN"/>
        </w:rPr>
        <w:t>林草</w:t>
      </w:r>
      <w:r>
        <w:rPr>
          <w:rFonts w:hint="eastAsia" w:ascii="仿宋_GB2312" w:hAnsi="仿宋" w:eastAsia="仿宋_GB2312"/>
          <w:sz w:val="32"/>
          <w:szCs w:val="32"/>
          <w:lang w:eastAsia="zh-CN"/>
        </w:rPr>
        <w:t>部门</w:t>
      </w:r>
      <w:r>
        <w:rPr>
          <w:rFonts w:hint="eastAsia" w:ascii="仿宋_GB2312" w:hAnsi="仿宋" w:eastAsia="仿宋_GB2312"/>
          <w:sz w:val="32"/>
          <w:szCs w:val="32"/>
        </w:rPr>
        <w:t>提出</w:t>
      </w:r>
      <w:r>
        <w:rPr>
          <w:rFonts w:hint="eastAsia" w:ascii="仿宋_GB2312" w:hAnsi="仿宋"/>
          <w:sz w:val="32"/>
          <w:szCs w:val="32"/>
          <w:lang w:eastAsia="zh-CN"/>
        </w:rPr>
        <w:t>审批</w:t>
      </w:r>
      <w:r>
        <w:rPr>
          <w:rFonts w:hint="eastAsia" w:ascii="仿宋_GB2312" w:hAnsi="仿宋" w:eastAsia="仿宋_GB2312"/>
          <w:sz w:val="32"/>
          <w:szCs w:val="32"/>
        </w:rPr>
        <w:t>申请</w:t>
      </w:r>
      <w:r>
        <w:rPr>
          <w:rFonts w:hint="eastAsia" w:ascii="仿宋_GB2312" w:hAnsi="仿宋" w:eastAsia="仿宋_GB2312"/>
          <w:sz w:val="32"/>
          <w:szCs w:val="32"/>
          <w:lang w:eastAsia="zh-CN"/>
        </w:rPr>
        <w:t>；</w:t>
      </w:r>
      <w:r>
        <w:rPr>
          <w:rFonts w:hint="eastAsia" w:ascii="仿宋_GB2312" w:hAnsi="仿宋"/>
          <w:sz w:val="32"/>
          <w:szCs w:val="32"/>
          <w:lang w:eastAsia="zh-CN"/>
        </w:rPr>
        <w:t>林草</w:t>
      </w:r>
      <w:r>
        <w:rPr>
          <w:rFonts w:hint="eastAsia" w:ascii="仿宋_GB2312" w:hAnsi="仿宋" w:eastAsia="仿宋_GB2312"/>
          <w:sz w:val="32"/>
          <w:szCs w:val="32"/>
          <w:lang w:eastAsia="zh-CN"/>
        </w:rPr>
        <w:t>部门</w:t>
      </w:r>
      <w:r>
        <w:rPr>
          <w:rFonts w:hint="eastAsia" w:ascii="仿宋_GB2312" w:hAnsi="仿宋" w:eastAsia="仿宋_GB2312"/>
          <w:sz w:val="32"/>
          <w:szCs w:val="32"/>
        </w:rPr>
        <w:t>决定是否受理。如受理，则组织评审验收，并出具意见；如不受理，通知申请单位并告知原因。</w:t>
      </w:r>
    </w:p>
    <w:p>
      <w:pPr>
        <w:pStyle w:val="2"/>
        <w:rPr>
          <w:rFonts w:hint="eastAsia" w:ascii="仿宋" w:hAnsi="仿宋" w:eastAsia="仿宋" w:cs="仿宋"/>
          <w:b w:val="0"/>
          <w:bCs w:val="0"/>
          <w:kern w:val="2"/>
          <w:sz w:val="32"/>
          <w:szCs w:val="32"/>
          <w:lang w:val="en-US" w:eastAsia="zh-CN" w:bidi="ar-SA"/>
        </w:rPr>
      </w:pPr>
      <w:r>
        <w:rPr>
          <w:rFonts w:hint="eastAsia" w:ascii="仿宋_GB2312" w:hAnsi="仿宋"/>
          <w:b/>
          <w:bCs/>
          <w:szCs w:val="32"/>
        </w:rPr>
        <w:drawing>
          <wp:anchor distT="0" distB="0" distL="114935" distR="114935" simplePos="0" relativeHeight="251659264" behindDoc="1" locked="0" layoutInCell="1" allowOverlap="1">
            <wp:simplePos x="0" y="0"/>
            <wp:positionH relativeFrom="column">
              <wp:posOffset>-104775</wp:posOffset>
            </wp:positionH>
            <wp:positionV relativeFrom="paragraph">
              <wp:posOffset>268605</wp:posOffset>
            </wp:positionV>
            <wp:extent cx="5208270" cy="4537075"/>
            <wp:effectExtent l="0" t="0" r="11430" b="15875"/>
            <wp:wrapTight wrapText="bothSides">
              <wp:wrapPolygon>
                <wp:start x="-40" y="-45"/>
                <wp:lineTo x="-40" y="21540"/>
                <wp:lineTo x="21529" y="21540"/>
                <wp:lineTo x="21529" y="-45"/>
                <wp:lineTo x="-40" y="-45"/>
              </wp:wrapPolygon>
            </wp:wrapTight>
            <wp:docPr id="1" name="图片 1" descr="在林业部门管理的地方级自然保护区建立机构和修筑设施审批-流程图"/>
            <wp:cNvGraphicFramePr/>
            <a:graphic xmlns:a="http://schemas.openxmlformats.org/drawingml/2006/main">
              <a:graphicData uri="http://schemas.openxmlformats.org/drawingml/2006/picture">
                <pic:pic xmlns:pic="http://schemas.openxmlformats.org/drawingml/2006/picture">
                  <pic:nvPicPr>
                    <pic:cNvPr id="1" name="图片 1" descr="在林业部门管理的地方级自然保护区建立机构和修筑设施审批-流程图"/>
                    <pic:cNvPicPr/>
                  </pic:nvPicPr>
                  <pic:blipFill>
                    <a:blip r:embed="rId4"/>
                    <a:stretch>
                      <a:fillRect/>
                    </a:stretch>
                  </pic:blipFill>
                  <pic:spPr>
                    <a:xfrm>
                      <a:off x="0" y="0"/>
                      <a:ext cx="5208270" cy="4537075"/>
                    </a:xfrm>
                    <a:prstGeom prst="rect">
                      <a:avLst/>
                    </a:prstGeom>
                    <a:ln>
                      <a:solidFill>
                        <a:schemeClr val="bg1">
                          <a:lumMod val="85000"/>
                        </a:schemeClr>
                      </a:solidFill>
                    </a:ln>
                  </pic:spPr>
                </pic:pic>
              </a:graphicData>
            </a:graphic>
          </wp:anchor>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办件类型</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firstLine="640" w:firstLineChars="200"/>
        <w:textAlignment w:val="auto"/>
        <w:rPr>
          <w:rFonts w:ascii="仿宋_GB2312" w:hAnsi="仿宋"/>
          <w:szCs w:val="32"/>
        </w:rPr>
      </w:pPr>
      <w:r>
        <w:rPr>
          <w:rFonts w:hint="eastAsia" w:ascii="仿宋_GB2312" w:hAnsi="仿宋"/>
          <w:szCs w:val="32"/>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法定时限</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firstLine="640" w:firstLineChars="200"/>
        <w:textAlignment w:val="auto"/>
        <w:rPr>
          <w:rFonts w:ascii="仿宋_GB2312" w:hAnsi="仿宋"/>
          <w:szCs w:val="32"/>
        </w:rPr>
      </w:pPr>
      <w:r>
        <w:rPr>
          <w:rFonts w:hint="eastAsia" w:ascii="仿宋_GB2312" w:hAnsi="仿宋"/>
          <w:szCs w:val="32"/>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承诺时限</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firstLine="640" w:firstLineChars="200"/>
        <w:textAlignment w:val="auto"/>
        <w:rPr>
          <w:rFonts w:ascii="仿宋_GB2312" w:hAnsi="仿宋"/>
          <w:szCs w:val="32"/>
        </w:rPr>
      </w:pPr>
      <w:r>
        <w:rPr>
          <w:rFonts w:hint="eastAsia" w:ascii="仿宋_GB2312" w:hAnsi="仿宋"/>
          <w:color w:val="auto"/>
          <w:szCs w:val="32"/>
          <w:lang w:val="en-US" w:eastAsia="zh-CN"/>
        </w:rPr>
        <w:t>10</w:t>
      </w:r>
      <w:r>
        <w:rPr>
          <w:rFonts w:hint="eastAsia" w:ascii="仿宋_GB2312" w:hAnsi="仿宋"/>
          <w:szCs w:val="32"/>
        </w:rPr>
        <w:t>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办理地点</w:t>
      </w:r>
    </w:p>
    <w:p>
      <w:pPr>
        <w:keepNext w:val="0"/>
        <w:keepLines w:val="0"/>
        <w:pageBreakBefore w:val="0"/>
        <w:widowControl w:val="0"/>
        <w:suppressAutoHyphens/>
        <w:kinsoku/>
        <w:wordWrap/>
        <w:overflowPunct/>
        <w:topLinePunct w:val="0"/>
        <w:autoSpaceDE/>
        <w:autoSpaceDN/>
        <w:bidi w:val="0"/>
        <w:adjustRightInd/>
        <w:spacing w:line="600" w:lineRule="exact"/>
        <w:ind w:firstLine="640" w:firstLineChars="2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（线上）内蒙古自治区政务服务网（巴彦淖尔工程建设项目在线申报大厅）</w:t>
      </w:r>
    </w:p>
    <w:p>
      <w:pPr>
        <w:keepNext w:val="0"/>
        <w:keepLines w:val="0"/>
        <w:pageBreakBefore w:val="0"/>
        <w:widowControl w:val="0"/>
        <w:suppressAutoHyphens/>
        <w:kinsoku/>
        <w:wordWrap/>
        <w:overflowPunct/>
        <w:topLinePunct w:val="0"/>
        <w:autoSpaceDE/>
        <w:autoSpaceDN/>
        <w:bidi w:val="0"/>
        <w:adjustRightInd/>
        <w:spacing w:line="600" w:lineRule="exact"/>
        <w:ind w:firstLine="640" w:firstLineChars="200"/>
        <w:textAlignment w:val="auto"/>
        <w:rPr>
          <w:rFonts w:hint="eastAsia" w:ascii="仿宋_GB2312" w:hAnsi="宋体" w:eastAsia="仿宋_GB2312" w:cs="宋体"/>
          <w:kern w:val="0"/>
          <w:sz w:val="32"/>
          <w:szCs w:val="32"/>
          <w:lang w:val="en-US" w:eastAsia="zh-CN"/>
        </w:rPr>
      </w:pPr>
    </w:p>
    <w:p>
      <w:pPr>
        <w:keepNext w:val="0"/>
        <w:keepLines w:val="0"/>
        <w:pageBreakBefore w:val="0"/>
        <w:widowControl w:val="0"/>
        <w:suppressAutoHyphens/>
        <w:kinsoku/>
        <w:wordWrap/>
        <w:overflowPunct/>
        <w:topLinePunct w:val="0"/>
        <w:autoSpaceDE/>
        <w:autoSpaceDN/>
        <w:bidi w:val="0"/>
        <w:adjustRightInd/>
        <w:spacing w:line="600" w:lineRule="exact"/>
        <w:ind w:firstLine="640" w:firstLineChars="200"/>
        <w:textAlignment w:val="auto"/>
        <w:rPr>
          <w:rFonts w:hint="eastAsia"/>
          <w:lang w:val="en-US" w:eastAsia="zh-Hans"/>
        </w:rPr>
      </w:pPr>
      <w:r>
        <w:rPr>
          <w:rFonts w:hint="eastAsia" w:ascii="仿宋_GB2312" w:hAnsi="宋体" w:eastAsia="仿宋_GB2312" w:cs="宋体"/>
          <w:kern w:val="0"/>
          <w:sz w:val="32"/>
          <w:szCs w:val="32"/>
          <w:lang w:val="en-US" w:eastAsia="zh-CN"/>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办理机构</w:t>
      </w:r>
    </w:p>
    <w:p>
      <w:pPr>
        <w:pStyle w:val="2"/>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自治区</w:t>
      </w:r>
      <w:r>
        <w:rPr>
          <w:rFonts w:hint="eastAsia" w:ascii="仿宋_GB2312" w:hAnsi="仿宋" w:cs="Times New Roman"/>
          <w:kern w:val="2"/>
          <w:sz w:val="32"/>
          <w:szCs w:val="32"/>
          <w:lang w:val="en-US" w:eastAsia="zh-CN" w:bidi="ar-SA"/>
        </w:rPr>
        <w:t>、</w:t>
      </w:r>
      <w:r>
        <w:rPr>
          <w:rFonts w:hint="eastAsia" w:ascii="仿宋_GB2312" w:hAnsi="仿宋" w:eastAsia="仿宋_GB2312" w:cs="Times New Roman"/>
          <w:kern w:val="2"/>
          <w:sz w:val="32"/>
          <w:szCs w:val="32"/>
          <w:lang w:val="en-US" w:eastAsia="zh-CN" w:bidi="ar-SA"/>
        </w:rPr>
        <w:t>市</w:t>
      </w:r>
      <w:r>
        <w:rPr>
          <w:rFonts w:hint="eastAsia" w:ascii="仿宋_GB2312" w:hAnsi="仿宋" w:cs="Times New Roman"/>
          <w:kern w:val="2"/>
          <w:sz w:val="32"/>
          <w:szCs w:val="32"/>
          <w:lang w:val="en-US" w:eastAsia="zh-CN" w:bidi="ar-SA"/>
        </w:rPr>
        <w:t>、</w:t>
      </w:r>
      <w:r>
        <w:rPr>
          <w:rFonts w:hint="eastAsia" w:ascii="仿宋_GB2312" w:hAnsi="仿宋" w:eastAsia="仿宋_GB2312" w:cs="Times New Roman"/>
          <w:kern w:val="2"/>
          <w:sz w:val="32"/>
          <w:szCs w:val="32"/>
          <w:lang w:val="en-US" w:eastAsia="zh-CN" w:bidi="ar-SA"/>
        </w:rPr>
        <w:t>旗县</w:t>
      </w:r>
      <w:r>
        <w:rPr>
          <w:rFonts w:hint="eastAsia" w:ascii="仿宋_GB2312" w:hAnsi="仿宋" w:cs="Times New Roman"/>
          <w:kern w:val="2"/>
          <w:sz w:val="32"/>
          <w:szCs w:val="32"/>
          <w:lang w:val="en-US" w:eastAsia="zh-CN" w:bidi="ar-SA"/>
        </w:rPr>
        <w:t>级</w:t>
      </w:r>
      <w:r>
        <w:rPr>
          <w:rFonts w:hint="eastAsia" w:ascii="仿宋_GB2312" w:hAnsi="仿宋" w:eastAsia="仿宋_GB2312" w:cs="Times New Roman"/>
          <w:kern w:val="2"/>
          <w:sz w:val="32"/>
          <w:szCs w:val="32"/>
          <w:lang w:val="en-US" w:eastAsia="zh-CN" w:bidi="ar-SA"/>
        </w:rPr>
        <w:t>林业和草原</w:t>
      </w:r>
      <w:r>
        <w:rPr>
          <w:rFonts w:hint="eastAsia" w:ascii="仿宋_GB2312" w:hAnsi="仿宋" w:cs="Times New Roman"/>
          <w:kern w:val="2"/>
          <w:sz w:val="32"/>
          <w:szCs w:val="32"/>
          <w:lang w:val="en-US" w:eastAsia="zh-CN" w:bidi="ar-SA"/>
        </w:rPr>
        <w:t>部门</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收费标准</w:t>
      </w:r>
    </w:p>
    <w:p>
      <w:pPr>
        <w:keepNext w:val="0"/>
        <w:keepLines w:val="0"/>
        <w:pageBreakBefore w:val="0"/>
        <w:widowControl w:val="0"/>
        <w:kinsoku/>
        <w:wordWrap/>
        <w:overflowPunct/>
        <w:topLinePunct w:val="0"/>
        <w:autoSpaceDE/>
        <w:autoSpaceDN/>
        <w:bidi w:val="0"/>
        <w:adjustRightInd/>
        <w:spacing w:line="600" w:lineRule="exact"/>
        <w:textAlignment w:val="auto"/>
        <w:rPr>
          <w:rFonts w:hint="default" w:ascii="仿宋_GB2312" w:hAnsi="仿宋" w:eastAsia="仿宋_GB2312"/>
          <w:szCs w:val="32"/>
          <w:lang w:val="en-US" w:eastAsia="zh-CN"/>
        </w:rPr>
      </w:pPr>
      <w:r>
        <w:rPr>
          <w:rFonts w:hint="eastAsia" w:ascii="仿宋_GB2312" w:hAnsi="仿宋"/>
          <w:szCs w:val="32"/>
          <w:lang w:val="en-US" w:eastAsia="zh-CN"/>
        </w:rPr>
        <w:t xml:space="preserve">    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咨询方式</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_GB2312" w:hAnsi="仿宋"/>
          <w:szCs w:val="32"/>
        </w:rPr>
      </w:pPr>
      <w:r>
        <w:rPr>
          <w:rFonts w:hint="eastAsia" w:ascii="仿宋_GB2312" w:hAnsi="仿宋"/>
          <w:szCs w:val="32"/>
        </w:rPr>
        <w:t>（一）窗口咨询：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_GB2312" w:hAnsi="仿宋"/>
          <w:color w:val="FF0000"/>
          <w:szCs w:val="32"/>
        </w:rPr>
      </w:pPr>
      <w:r>
        <w:rPr>
          <w:rFonts w:hint="eastAsia" w:ascii="仿宋_GB2312" w:hAnsi="仿宋"/>
          <w:szCs w:val="32"/>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办理进程、结果查询途径</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_GB2312" w:hAnsi="仿宋"/>
          <w:szCs w:val="32"/>
        </w:rPr>
      </w:pPr>
      <w:r>
        <w:rPr>
          <w:rFonts w:hint="eastAsia" w:ascii="仿宋_GB2312" w:hAnsi="仿宋"/>
          <w:szCs w:val="32"/>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监督投诉方式</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
          <w:szCs w:val="32"/>
          <w:lang w:val="en-US" w:eastAsia="zh-Hans"/>
        </w:rPr>
      </w:pPr>
      <w:r>
        <w:rPr>
          <w:rFonts w:hint="eastAsia" w:ascii="仿宋_GB2312" w:hAnsi="仿宋"/>
          <w:szCs w:val="32"/>
          <w:lang w:val="en-US" w:eastAsia="zh-CN"/>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Hans"/>
        </w:rPr>
        <w:t>行政相对人权利和义务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_GB2312" w:hAnsi="仿宋"/>
          <w:szCs w:val="32"/>
        </w:rPr>
      </w:pPr>
      <w:r>
        <w:rPr>
          <w:rFonts w:hint="eastAsia" w:ascii="仿宋_GB2312" w:hAnsi="仿宋"/>
          <w:szCs w:val="32"/>
        </w:rPr>
        <w:t>行政相对人权利和义务由《中华人民共和国行政许可法》《中华人民共和国行政复议法》《中华人民共和国行政诉讼法》等法律法规规定。</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_GB2312" w:hAnsi="仿宋"/>
          <w:szCs w:val="32"/>
        </w:rPr>
      </w:pPr>
      <w:r>
        <w:rPr>
          <w:rFonts w:hint="eastAsia" w:ascii="仿宋_GB2312" w:hAnsi="仿宋"/>
          <w:szCs w:val="32"/>
        </w:rPr>
        <w:t>（一）符合法定条件、标准的，申请人有依法取得行政许可的平等权利，行政机关不得歧视。</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_GB2312" w:hAnsi="仿宋"/>
          <w:szCs w:val="32"/>
        </w:rPr>
      </w:pPr>
      <w:r>
        <w:rPr>
          <w:rFonts w:hint="eastAsia" w:ascii="仿宋_GB2312" w:hAnsi="仿宋"/>
          <w:szCs w:val="32"/>
        </w:rPr>
        <w:t>（二）行政机关依法未予审批或确认的，应书面决定说明理由，并告知申请人享有依法申请行政复议或者提起行政诉讼的权利。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_GB2312" w:hAnsi="仿宋"/>
          <w:szCs w:val="32"/>
        </w:rPr>
      </w:pPr>
      <w:r>
        <w:rPr>
          <w:rFonts w:hint="eastAsia" w:ascii="仿宋_GB2312" w:hAnsi="仿宋"/>
          <w:szCs w:val="32"/>
        </w:rPr>
        <w:t>（三）申请材料不齐全或者不符合法定形式的，行政机关应要求申请人补充完善；申请材料严重不符合要求的，行政机关应退回重报。</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_GB2312" w:hAnsi="仿宋"/>
          <w:szCs w:val="32"/>
        </w:rPr>
      </w:pPr>
      <w:r>
        <w:rPr>
          <w:rFonts w:hint="eastAsia" w:ascii="仿宋_GB2312" w:hAnsi="仿宋"/>
          <w:szCs w:val="32"/>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auto"/>
          <w:kern w:val="0"/>
          <w:sz w:val="32"/>
          <w:szCs w:val="32"/>
          <w:lang w:val="en-US" w:eastAsia="zh-Hans"/>
        </w:rPr>
      </w:pPr>
      <w:r>
        <w:rPr>
          <w:rFonts w:hint="eastAsia" w:ascii="黑体" w:hAnsi="黑体" w:eastAsia="黑体" w:cs="宋体"/>
          <w:color w:val="auto"/>
          <w:kern w:val="0"/>
          <w:sz w:val="32"/>
          <w:szCs w:val="32"/>
          <w:lang w:val="en-US" w:eastAsia="zh-CN"/>
        </w:rPr>
        <w:t>申请</w:t>
      </w:r>
      <w:r>
        <w:rPr>
          <w:rFonts w:hint="eastAsia" w:ascii="黑体" w:hAnsi="黑体" w:eastAsia="黑体" w:cs="宋体"/>
          <w:color w:val="auto"/>
          <w:kern w:val="0"/>
          <w:sz w:val="32"/>
          <w:szCs w:val="32"/>
          <w:lang w:val="en-US" w:eastAsia="zh-Hans"/>
        </w:rPr>
        <w:t>样表及结果样本</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
          <w:szCs w:val="32"/>
          <w:lang w:val="en-US" w:eastAsia="zh-CN"/>
        </w:rPr>
      </w:pPr>
      <w:r>
        <w:rPr>
          <w:rFonts w:hint="eastAsia" w:ascii="仿宋_GB2312" w:hAnsi="仿宋"/>
          <w:szCs w:val="32"/>
          <w:lang w:val="en-US" w:eastAsia="zh-CN"/>
        </w:rPr>
        <w:t>1.使用林地申请表/在森林和野生动物类型国家级自然保护区修筑设施审批申请表/在森林和野生动物类型地方级自然保护区修筑设施审批申请表/延续申请表</w:t>
      </w:r>
    </w:p>
    <w:p>
      <w:pPr>
        <w:keepNext w:val="0"/>
        <w:keepLines w:val="0"/>
        <w:pageBreakBefore w:val="0"/>
        <w:widowControl w:val="0"/>
        <w:kinsoku/>
        <w:wordWrap/>
        <w:overflowPunct/>
        <w:topLinePunct w:val="0"/>
        <w:autoSpaceDE/>
        <w:autoSpaceDN/>
        <w:bidi w:val="0"/>
        <w:adjustRightInd/>
        <w:spacing w:line="600" w:lineRule="exact"/>
        <w:ind w:firstLine="320" w:firstLineChars="100"/>
        <w:textAlignment w:val="auto"/>
        <w:rPr>
          <w:rFonts w:hint="default" w:ascii="仿宋_GB2312" w:hAnsi="仿宋"/>
          <w:szCs w:val="32"/>
          <w:lang w:val="en-US" w:eastAsia="zh-CN"/>
        </w:rPr>
      </w:pPr>
      <w:r>
        <w:rPr>
          <w:rFonts w:hint="eastAsia" w:ascii="仿宋_GB2312" w:hAnsi="仿宋"/>
          <w:szCs w:val="32"/>
          <w:lang w:val="en-US" w:eastAsia="zh-CN"/>
        </w:rPr>
        <w:t xml:space="preserve">  2.关于XX 项目使用林地审核同意书/关于XX 项目国家级自然保护区实验区建设的行政许可决定/关于XX 项目地方级自然保护区实验区建设的行政许可决定</w:t>
      </w:r>
    </w:p>
    <w:p>
      <w:pPr>
        <w:spacing w:after="120" w:line="640" w:lineRule="exact"/>
        <w:rPr>
          <w:rFonts w:hint="default" w:ascii="仿宋_GB2312" w:hAnsi="仿宋" w:cs="仿宋"/>
          <w:b/>
          <w:bCs/>
          <w:sz w:val="24"/>
          <w:szCs w:val="24"/>
          <w:lang w:val="en-US" w:eastAsia="zh-CN"/>
        </w:rPr>
      </w:pPr>
    </w:p>
    <w:p>
      <w:pPr>
        <w:spacing w:after="120" w:line="640" w:lineRule="exact"/>
        <w:rPr>
          <w:rFonts w:hint="default" w:ascii="仿宋_GB2312" w:hAnsi="仿宋" w:cs="仿宋"/>
          <w:b/>
          <w:bCs/>
          <w:sz w:val="24"/>
          <w:szCs w:val="24"/>
          <w:lang w:val="en-US" w:eastAsia="zh-CN"/>
        </w:rPr>
        <w:sectPr>
          <w:pgSz w:w="11906" w:h="16838"/>
          <w:pgMar w:top="1440" w:right="1800" w:bottom="1440" w:left="1800" w:header="851" w:footer="992" w:gutter="0"/>
          <w:cols w:space="425" w:num="1"/>
          <w:docGrid w:type="lines" w:linePitch="312" w:charSpace="0"/>
        </w:sectPr>
      </w:pPr>
    </w:p>
    <w:p>
      <w:pPr>
        <w:numPr>
          <w:ilvl w:val="0"/>
          <w:numId w:val="0"/>
        </w:numPr>
        <w:spacing w:line="640" w:lineRule="exact"/>
        <w:ind w:firstLine="640" w:firstLineChars="200"/>
        <w:rPr>
          <w:rFonts w:hint="eastAsia" w:ascii="仿宋_GB2312" w:hAnsi="仿宋"/>
          <w:szCs w:val="32"/>
          <w:lang w:val="en-US" w:eastAsia="zh-CN"/>
        </w:rPr>
      </w:pPr>
      <w:r>
        <w:rPr>
          <w:rFonts w:hint="eastAsia" w:ascii="仿宋_GB2312" w:hAnsi="仿宋"/>
          <w:szCs w:val="32"/>
          <w:lang w:val="en-US" w:eastAsia="zh-CN"/>
        </w:rPr>
        <w:t>1.使用林地申请表</w:t>
      </w:r>
    </w:p>
    <w:tbl>
      <w:tblPr>
        <w:tblStyle w:val="44"/>
        <w:tblpPr w:leftFromText="180" w:rightFromText="180" w:vertAnchor="text" w:horzAnchor="page" w:tblpX="1839" w:tblpY="19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31"/>
        <w:gridCol w:w="622"/>
        <w:gridCol w:w="585"/>
        <w:gridCol w:w="1545"/>
        <w:gridCol w:w="320"/>
        <w:gridCol w:w="320"/>
        <w:gridCol w:w="645"/>
        <w:gridCol w:w="1146"/>
        <w:gridCol w:w="1009"/>
        <w:gridCol w:w="284"/>
        <w:gridCol w:w="284"/>
        <w:gridCol w:w="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0" w:type="auto"/>
            <w:gridSpan w:val="2"/>
            <w:vAlign w:val="top"/>
          </w:tcPr>
          <w:p>
            <w:pPr>
              <w:spacing w:before="105" w:line="220" w:lineRule="auto"/>
              <w:ind w:left="354"/>
              <w:rPr>
                <w:rFonts w:ascii="宋体" w:hAnsi="宋体" w:eastAsia="宋体" w:cs="宋体"/>
                <w:sz w:val="24"/>
                <w:szCs w:val="24"/>
              </w:rPr>
            </w:pPr>
            <w:bookmarkStart w:id="0" w:name="_GoBack"/>
            <w:bookmarkEnd w:id="0"/>
            <w:r>
              <w:rPr>
                <w:rFonts w:ascii="宋体" w:hAnsi="宋体" w:eastAsia="宋体" w:cs="宋体"/>
                <w:spacing w:val="3"/>
                <w:sz w:val="24"/>
                <w:szCs w:val="24"/>
              </w:rPr>
              <w:t>项目名称</w:t>
            </w:r>
          </w:p>
        </w:tc>
        <w:tc>
          <w:tcPr>
            <w:tcW w:w="0" w:type="auto"/>
            <w:gridSpan w:val="6"/>
            <w:vAlign w:val="top"/>
          </w:tcPr>
          <w:p>
            <w:pPr>
              <w:rPr>
                <w:rFonts w:ascii="Arial"/>
                <w:sz w:val="21"/>
              </w:rPr>
            </w:pPr>
          </w:p>
        </w:tc>
        <w:tc>
          <w:tcPr>
            <w:tcW w:w="0" w:type="auto"/>
            <w:gridSpan w:val="3"/>
            <w:vAlign w:val="top"/>
          </w:tcPr>
          <w:p>
            <w:pPr>
              <w:spacing w:before="105" w:line="219" w:lineRule="auto"/>
              <w:ind w:left="177"/>
              <w:rPr>
                <w:rFonts w:ascii="宋体" w:hAnsi="宋体" w:eastAsia="宋体" w:cs="宋体"/>
                <w:sz w:val="24"/>
                <w:szCs w:val="24"/>
              </w:rPr>
            </w:pPr>
            <w:r>
              <w:rPr>
                <w:rFonts w:ascii="宋体" w:hAnsi="宋体" w:eastAsia="宋体" w:cs="宋体"/>
                <w:spacing w:val="2"/>
                <w:sz w:val="24"/>
                <w:szCs w:val="24"/>
              </w:rPr>
              <w:t>项目分类</w:t>
            </w:r>
          </w:p>
        </w:tc>
        <w:tc>
          <w:tcPr>
            <w:tcW w:w="0" w:type="auto"/>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0" w:type="auto"/>
            <w:gridSpan w:val="2"/>
            <w:vAlign w:val="top"/>
          </w:tcPr>
          <w:p>
            <w:pPr>
              <w:spacing w:before="30" w:line="318" w:lineRule="exact"/>
              <w:ind w:left="354"/>
              <w:rPr>
                <w:rFonts w:ascii="宋体" w:hAnsi="宋体" w:eastAsia="宋体" w:cs="宋体"/>
                <w:sz w:val="24"/>
                <w:szCs w:val="24"/>
              </w:rPr>
            </w:pPr>
            <w:r>
              <w:rPr>
                <w:rFonts w:ascii="宋体" w:hAnsi="宋体" w:eastAsia="宋体" w:cs="宋体"/>
                <w:spacing w:val="2"/>
                <w:position w:val="5"/>
                <w:sz w:val="24"/>
                <w:szCs w:val="24"/>
              </w:rPr>
              <w:t>项目批准</w:t>
            </w:r>
          </w:p>
          <w:p>
            <w:pPr>
              <w:spacing w:line="215" w:lineRule="auto"/>
              <w:ind w:left="414"/>
              <w:rPr>
                <w:rFonts w:ascii="宋体" w:hAnsi="宋体" w:eastAsia="宋体" w:cs="宋体"/>
                <w:sz w:val="24"/>
                <w:szCs w:val="24"/>
              </w:rPr>
            </w:pPr>
            <w:r>
              <w:rPr>
                <w:rFonts w:ascii="宋体" w:hAnsi="宋体" w:eastAsia="宋体" w:cs="宋体"/>
                <w:spacing w:val="-5"/>
                <w:sz w:val="24"/>
                <w:szCs w:val="24"/>
              </w:rPr>
              <w:t>机</w:t>
            </w:r>
            <w:r>
              <w:rPr>
                <w:rFonts w:ascii="宋体" w:hAnsi="宋体" w:eastAsia="宋体" w:cs="宋体"/>
                <w:spacing w:val="4"/>
                <w:sz w:val="24"/>
                <w:szCs w:val="24"/>
              </w:rPr>
              <w:t xml:space="preserve">   </w:t>
            </w:r>
            <w:r>
              <w:rPr>
                <w:rFonts w:ascii="宋体" w:hAnsi="宋体" w:eastAsia="宋体" w:cs="宋体"/>
                <w:spacing w:val="-5"/>
                <w:sz w:val="24"/>
                <w:szCs w:val="24"/>
              </w:rPr>
              <w:t>关</w:t>
            </w:r>
          </w:p>
        </w:tc>
        <w:tc>
          <w:tcPr>
            <w:tcW w:w="0" w:type="auto"/>
            <w:gridSpan w:val="5"/>
            <w:vAlign w:val="top"/>
          </w:tcPr>
          <w:p>
            <w:pPr>
              <w:rPr>
                <w:rFonts w:ascii="Arial"/>
                <w:sz w:val="21"/>
              </w:rPr>
            </w:pPr>
          </w:p>
        </w:tc>
        <w:tc>
          <w:tcPr>
            <w:tcW w:w="0" w:type="auto"/>
            <w:vAlign w:val="top"/>
          </w:tcPr>
          <w:p>
            <w:pPr>
              <w:spacing w:before="201" w:line="221" w:lineRule="auto"/>
              <w:ind w:left="136"/>
              <w:rPr>
                <w:rFonts w:ascii="宋体" w:hAnsi="宋体" w:eastAsia="宋体" w:cs="宋体"/>
                <w:sz w:val="24"/>
                <w:szCs w:val="24"/>
              </w:rPr>
            </w:pPr>
            <w:r>
              <w:rPr>
                <w:rFonts w:ascii="宋体" w:hAnsi="宋体" w:eastAsia="宋体" w:cs="宋体"/>
                <w:spacing w:val="3"/>
                <w:sz w:val="24"/>
                <w:szCs w:val="24"/>
              </w:rPr>
              <w:t>批准文号</w:t>
            </w:r>
          </w:p>
        </w:tc>
        <w:tc>
          <w:tcPr>
            <w:tcW w:w="0" w:type="auto"/>
            <w:gridSpan w:val="4"/>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0" w:type="auto"/>
            <w:gridSpan w:val="2"/>
            <w:vAlign w:val="top"/>
          </w:tcPr>
          <w:p>
            <w:pPr>
              <w:spacing w:before="20" w:line="321" w:lineRule="exact"/>
              <w:ind w:left="354"/>
              <w:rPr>
                <w:rFonts w:ascii="宋体" w:hAnsi="宋体" w:eastAsia="宋体" w:cs="宋体"/>
                <w:sz w:val="24"/>
                <w:szCs w:val="24"/>
              </w:rPr>
            </w:pPr>
            <w:r>
              <w:rPr>
                <w:rFonts w:ascii="宋体" w:hAnsi="宋体" w:eastAsia="宋体" w:cs="宋体"/>
                <w:spacing w:val="-2"/>
                <w:position w:val="5"/>
                <w:sz w:val="24"/>
                <w:szCs w:val="24"/>
              </w:rPr>
              <w:t>使用林地</w:t>
            </w:r>
          </w:p>
          <w:p>
            <w:pPr>
              <w:spacing w:line="213" w:lineRule="auto"/>
              <w:ind w:left="354"/>
              <w:rPr>
                <w:rFonts w:ascii="宋体" w:hAnsi="宋体" w:eastAsia="宋体" w:cs="宋体"/>
                <w:sz w:val="24"/>
                <w:szCs w:val="24"/>
              </w:rPr>
            </w:pPr>
            <w:r>
              <w:rPr>
                <w:rFonts w:ascii="宋体" w:hAnsi="宋体" w:eastAsia="宋体" w:cs="宋体"/>
                <w:spacing w:val="-7"/>
                <w:sz w:val="24"/>
                <w:szCs w:val="24"/>
              </w:rPr>
              <w:t>性</w:t>
            </w:r>
            <w:r>
              <w:rPr>
                <w:rFonts w:ascii="宋体" w:hAnsi="宋体" w:eastAsia="宋体" w:cs="宋体"/>
                <w:spacing w:val="12"/>
                <w:sz w:val="24"/>
                <w:szCs w:val="24"/>
              </w:rPr>
              <w:t xml:space="preserve">    </w:t>
            </w:r>
            <w:r>
              <w:rPr>
                <w:rFonts w:ascii="宋体" w:hAnsi="宋体" w:eastAsia="宋体" w:cs="宋体"/>
                <w:spacing w:val="-7"/>
                <w:sz w:val="24"/>
                <w:szCs w:val="24"/>
              </w:rPr>
              <w:t>质</w:t>
            </w:r>
          </w:p>
        </w:tc>
        <w:tc>
          <w:tcPr>
            <w:tcW w:w="0" w:type="auto"/>
            <w:vAlign w:val="top"/>
          </w:tcPr>
          <w:p>
            <w:pPr>
              <w:rPr>
                <w:rFonts w:ascii="Arial"/>
                <w:sz w:val="21"/>
              </w:rPr>
            </w:pPr>
          </w:p>
        </w:tc>
        <w:tc>
          <w:tcPr>
            <w:tcW w:w="0" w:type="auto"/>
            <w:gridSpan w:val="3"/>
            <w:vAlign w:val="top"/>
          </w:tcPr>
          <w:p>
            <w:pPr>
              <w:spacing w:before="21" w:line="230" w:lineRule="auto"/>
              <w:ind w:left="203" w:right="175"/>
              <w:rPr>
                <w:rFonts w:ascii="宋体" w:hAnsi="宋体" w:eastAsia="宋体" w:cs="宋体"/>
                <w:sz w:val="24"/>
                <w:szCs w:val="24"/>
              </w:rPr>
            </w:pPr>
            <w:r>
              <w:rPr>
                <w:rFonts w:ascii="宋体" w:hAnsi="宋体" w:eastAsia="宋体" w:cs="宋体"/>
                <w:spacing w:val="7"/>
                <w:sz w:val="24"/>
                <w:szCs w:val="24"/>
              </w:rPr>
              <w:t>临时使用</w:t>
            </w:r>
            <w:r>
              <w:rPr>
                <w:rFonts w:ascii="宋体" w:hAnsi="宋体" w:eastAsia="宋体" w:cs="宋体"/>
                <w:sz w:val="24"/>
                <w:szCs w:val="24"/>
              </w:rPr>
              <w:t xml:space="preserve"> </w:t>
            </w:r>
            <w:r>
              <w:rPr>
                <w:rFonts w:ascii="宋体" w:hAnsi="宋体" w:eastAsia="宋体" w:cs="宋体"/>
                <w:spacing w:val="-20"/>
                <w:sz w:val="24"/>
                <w:szCs w:val="24"/>
              </w:rPr>
              <w:t>期</w:t>
            </w:r>
            <w:r>
              <w:rPr>
                <w:rFonts w:ascii="宋体" w:hAnsi="宋体" w:eastAsia="宋体" w:cs="宋体"/>
                <w:spacing w:val="13"/>
                <w:sz w:val="24"/>
                <w:szCs w:val="24"/>
              </w:rPr>
              <w:t xml:space="preserve">    </w:t>
            </w:r>
            <w:r>
              <w:rPr>
                <w:rFonts w:ascii="宋体" w:hAnsi="宋体" w:eastAsia="宋体" w:cs="宋体"/>
                <w:spacing w:val="-20"/>
                <w:sz w:val="24"/>
                <w:szCs w:val="24"/>
              </w:rPr>
              <w:t>限</w:t>
            </w:r>
          </w:p>
        </w:tc>
        <w:tc>
          <w:tcPr>
            <w:tcW w:w="0" w:type="auto"/>
            <w:vAlign w:val="top"/>
          </w:tcPr>
          <w:p>
            <w:pPr>
              <w:rPr>
                <w:rFonts w:ascii="Arial"/>
                <w:sz w:val="21"/>
              </w:rPr>
            </w:pPr>
          </w:p>
        </w:tc>
        <w:tc>
          <w:tcPr>
            <w:tcW w:w="0" w:type="auto"/>
            <w:gridSpan w:val="2"/>
            <w:vAlign w:val="top"/>
          </w:tcPr>
          <w:p>
            <w:pPr>
              <w:spacing w:before="21" w:line="230" w:lineRule="auto"/>
              <w:ind w:left="236" w:right="270" w:firstLine="30"/>
              <w:rPr>
                <w:rFonts w:ascii="宋体" w:hAnsi="宋体" w:eastAsia="宋体" w:cs="宋体"/>
                <w:sz w:val="24"/>
                <w:szCs w:val="24"/>
              </w:rPr>
            </w:pPr>
            <w:r>
              <w:rPr>
                <w:rFonts w:ascii="宋体" w:hAnsi="宋体" w:eastAsia="宋体" w:cs="宋体"/>
                <w:spacing w:val="-2"/>
                <w:sz w:val="24"/>
                <w:szCs w:val="24"/>
              </w:rPr>
              <w:t>应缴森林植被</w:t>
            </w:r>
            <w:r>
              <w:rPr>
                <w:rFonts w:ascii="宋体" w:hAnsi="宋体" w:eastAsia="宋体" w:cs="宋体"/>
                <w:spacing w:val="1"/>
                <w:sz w:val="24"/>
                <w:szCs w:val="24"/>
              </w:rPr>
              <w:t xml:space="preserve"> </w:t>
            </w:r>
            <w:r>
              <w:rPr>
                <w:rFonts w:ascii="宋体" w:hAnsi="宋体" w:eastAsia="宋体" w:cs="宋体"/>
                <w:spacing w:val="8"/>
                <w:sz w:val="24"/>
                <w:szCs w:val="24"/>
              </w:rPr>
              <w:t>恢复费(元)</w:t>
            </w:r>
          </w:p>
        </w:tc>
        <w:tc>
          <w:tcPr>
            <w:tcW w:w="0" w:type="auto"/>
            <w:gridSpan w:val="3"/>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9" w:hRule="atLeast"/>
        </w:trPr>
        <w:tc>
          <w:tcPr>
            <w:tcW w:w="0" w:type="auto"/>
            <w:gridSpan w:val="2"/>
            <w:vAlign w:val="top"/>
          </w:tcPr>
          <w:p>
            <w:pPr>
              <w:spacing w:before="202" w:line="219" w:lineRule="auto"/>
              <w:ind w:left="354"/>
              <w:rPr>
                <w:rFonts w:ascii="宋体" w:hAnsi="宋体" w:eastAsia="宋体" w:cs="宋体"/>
                <w:sz w:val="24"/>
                <w:szCs w:val="24"/>
              </w:rPr>
            </w:pPr>
            <w:r>
              <w:rPr>
                <w:rFonts w:ascii="宋体" w:hAnsi="宋体" w:eastAsia="宋体" w:cs="宋体"/>
                <w:spacing w:val="-2"/>
                <w:sz w:val="24"/>
                <w:szCs w:val="24"/>
              </w:rPr>
              <w:t>使用林地</w:t>
            </w:r>
          </w:p>
          <w:p>
            <w:pPr>
              <w:spacing w:before="25" w:line="219" w:lineRule="auto"/>
              <w:ind w:left="474"/>
              <w:rPr>
                <w:rFonts w:ascii="宋体" w:hAnsi="宋体" w:eastAsia="宋体" w:cs="宋体"/>
                <w:sz w:val="24"/>
                <w:szCs w:val="24"/>
              </w:rPr>
            </w:pPr>
            <w:r>
              <w:rPr>
                <w:rFonts w:ascii="宋体" w:hAnsi="宋体" w:eastAsia="宋体" w:cs="宋体"/>
                <w:spacing w:val="-5"/>
                <w:sz w:val="24"/>
                <w:szCs w:val="24"/>
              </w:rPr>
              <w:t>类</w:t>
            </w:r>
            <w:r>
              <w:rPr>
                <w:rFonts w:ascii="宋体" w:hAnsi="宋体" w:eastAsia="宋体" w:cs="宋体"/>
                <w:spacing w:val="21"/>
                <w:sz w:val="24"/>
                <w:szCs w:val="24"/>
              </w:rPr>
              <w:t xml:space="preserve">  </w:t>
            </w:r>
            <w:r>
              <w:rPr>
                <w:rFonts w:ascii="宋体" w:hAnsi="宋体" w:eastAsia="宋体" w:cs="宋体"/>
                <w:spacing w:val="-5"/>
                <w:sz w:val="24"/>
                <w:szCs w:val="24"/>
              </w:rPr>
              <w:t>型</w:t>
            </w:r>
          </w:p>
        </w:tc>
        <w:tc>
          <w:tcPr>
            <w:tcW w:w="0" w:type="auto"/>
            <w:vAlign w:val="top"/>
          </w:tcPr>
          <w:p>
            <w:pPr>
              <w:spacing w:before="157" w:line="217" w:lineRule="auto"/>
              <w:ind w:left="219"/>
              <w:rPr>
                <w:rFonts w:ascii="宋体" w:hAnsi="宋体" w:eastAsia="宋体" w:cs="宋体"/>
                <w:sz w:val="24"/>
                <w:szCs w:val="24"/>
              </w:rPr>
            </w:pPr>
            <w:r>
              <w:rPr>
                <w:rFonts w:ascii="宋体" w:hAnsi="宋体" w:eastAsia="宋体" w:cs="宋体"/>
                <w:sz w:val="24"/>
                <w:szCs w:val="24"/>
              </w:rPr>
              <w:t>总计</w:t>
            </w:r>
          </w:p>
        </w:tc>
        <w:tc>
          <w:tcPr>
            <w:tcW w:w="0" w:type="auto"/>
            <w:vAlign w:val="top"/>
          </w:tcPr>
          <w:p>
            <w:pPr>
              <w:spacing w:before="182" w:line="219" w:lineRule="auto"/>
              <w:ind w:left="182"/>
              <w:rPr>
                <w:rFonts w:ascii="宋体" w:hAnsi="宋体" w:eastAsia="宋体" w:cs="宋体"/>
                <w:sz w:val="24"/>
                <w:szCs w:val="24"/>
              </w:rPr>
            </w:pPr>
            <w:r>
              <w:rPr>
                <w:rFonts w:ascii="宋体" w:hAnsi="宋体" w:eastAsia="宋体" w:cs="宋体"/>
                <w:spacing w:val="3"/>
                <w:sz w:val="24"/>
                <w:szCs w:val="24"/>
              </w:rPr>
              <w:t>防护林</w:t>
            </w:r>
          </w:p>
          <w:p>
            <w:pPr>
              <w:spacing w:before="35" w:line="219" w:lineRule="auto"/>
              <w:ind w:left="302"/>
              <w:rPr>
                <w:rFonts w:ascii="宋体" w:hAnsi="宋体" w:eastAsia="宋体" w:cs="宋体"/>
                <w:sz w:val="24"/>
                <w:szCs w:val="24"/>
              </w:rPr>
            </w:pPr>
            <w:r>
              <w:rPr>
                <w:rFonts w:ascii="宋体" w:hAnsi="宋体" w:eastAsia="宋体" w:cs="宋体"/>
                <w:spacing w:val="-3"/>
                <w:sz w:val="24"/>
                <w:szCs w:val="24"/>
              </w:rPr>
              <w:t>林地</w:t>
            </w:r>
          </w:p>
        </w:tc>
        <w:tc>
          <w:tcPr>
            <w:tcW w:w="0" w:type="auto"/>
            <w:gridSpan w:val="2"/>
            <w:vAlign w:val="top"/>
          </w:tcPr>
          <w:p>
            <w:pPr>
              <w:spacing w:before="42" w:line="219" w:lineRule="auto"/>
              <w:ind w:left="184"/>
              <w:rPr>
                <w:rFonts w:ascii="宋体" w:hAnsi="宋体" w:eastAsia="宋体" w:cs="宋体"/>
                <w:sz w:val="24"/>
                <w:szCs w:val="24"/>
              </w:rPr>
            </w:pPr>
            <w:r>
              <w:rPr>
                <w:rFonts w:ascii="宋体" w:hAnsi="宋体" w:eastAsia="宋体" w:cs="宋体"/>
                <w:spacing w:val="14"/>
                <w:sz w:val="24"/>
                <w:szCs w:val="24"/>
              </w:rPr>
              <w:t>特用</w:t>
            </w:r>
          </w:p>
          <w:p>
            <w:pPr>
              <w:spacing w:before="35" w:line="219" w:lineRule="auto"/>
              <w:ind w:left="184"/>
              <w:rPr>
                <w:rFonts w:ascii="宋体" w:hAnsi="宋体" w:eastAsia="宋体" w:cs="宋体"/>
                <w:sz w:val="24"/>
                <w:szCs w:val="24"/>
              </w:rPr>
            </w:pPr>
            <w:r>
              <w:rPr>
                <w:rFonts w:ascii="宋体" w:hAnsi="宋体" w:eastAsia="宋体" w:cs="宋体"/>
                <w:spacing w:val="-3"/>
                <w:sz w:val="24"/>
                <w:szCs w:val="24"/>
              </w:rPr>
              <w:t>林林</w:t>
            </w:r>
          </w:p>
          <w:p>
            <w:pPr>
              <w:spacing w:before="36" w:line="204" w:lineRule="auto"/>
              <w:ind w:left="304"/>
              <w:rPr>
                <w:rFonts w:ascii="宋体" w:hAnsi="宋体" w:eastAsia="宋体" w:cs="宋体"/>
                <w:sz w:val="24"/>
                <w:szCs w:val="24"/>
              </w:rPr>
            </w:pPr>
            <w:r>
              <w:rPr>
                <w:rFonts w:ascii="宋体" w:hAnsi="宋体" w:eastAsia="宋体" w:cs="宋体"/>
                <w:sz w:val="24"/>
                <w:szCs w:val="24"/>
              </w:rPr>
              <w:t>地</w:t>
            </w:r>
          </w:p>
        </w:tc>
        <w:tc>
          <w:tcPr>
            <w:tcW w:w="0" w:type="auto"/>
            <w:vAlign w:val="top"/>
          </w:tcPr>
          <w:p>
            <w:pPr>
              <w:spacing w:before="200" w:line="219" w:lineRule="auto"/>
              <w:ind w:left="95"/>
              <w:rPr>
                <w:rFonts w:ascii="宋体" w:hAnsi="宋体" w:eastAsia="宋体" w:cs="宋体"/>
                <w:sz w:val="24"/>
                <w:szCs w:val="24"/>
              </w:rPr>
            </w:pPr>
            <w:r>
              <w:rPr>
                <w:rFonts w:ascii="宋体" w:hAnsi="宋体" w:eastAsia="宋体" w:cs="宋体"/>
                <w:spacing w:val="3"/>
                <w:sz w:val="24"/>
                <w:szCs w:val="24"/>
              </w:rPr>
              <w:t>用材林</w:t>
            </w:r>
          </w:p>
          <w:p>
            <w:pPr>
              <w:spacing w:before="27" w:line="219" w:lineRule="auto"/>
              <w:ind w:left="215"/>
              <w:rPr>
                <w:rFonts w:ascii="宋体" w:hAnsi="宋体" w:eastAsia="宋体" w:cs="宋体"/>
                <w:sz w:val="24"/>
                <w:szCs w:val="24"/>
              </w:rPr>
            </w:pPr>
            <w:r>
              <w:rPr>
                <w:rFonts w:ascii="宋体" w:hAnsi="宋体" w:eastAsia="宋体" w:cs="宋体"/>
                <w:spacing w:val="-3"/>
                <w:sz w:val="24"/>
                <w:szCs w:val="24"/>
              </w:rPr>
              <w:t>林地</w:t>
            </w:r>
          </w:p>
        </w:tc>
        <w:tc>
          <w:tcPr>
            <w:tcW w:w="0" w:type="auto"/>
            <w:vAlign w:val="top"/>
          </w:tcPr>
          <w:p>
            <w:pPr>
              <w:spacing w:before="192" w:line="219" w:lineRule="auto"/>
              <w:ind w:left="146"/>
              <w:rPr>
                <w:rFonts w:ascii="宋体" w:hAnsi="宋体" w:eastAsia="宋体" w:cs="宋体"/>
                <w:sz w:val="24"/>
                <w:szCs w:val="24"/>
              </w:rPr>
            </w:pPr>
            <w:r>
              <w:rPr>
                <w:rFonts w:ascii="宋体" w:hAnsi="宋体" w:eastAsia="宋体" w:cs="宋体"/>
                <w:spacing w:val="3"/>
                <w:sz w:val="24"/>
                <w:szCs w:val="24"/>
              </w:rPr>
              <w:t>经济林</w:t>
            </w:r>
          </w:p>
          <w:p>
            <w:pPr>
              <w:spacing w:before="35" w:line="219" w:lineRule="auto"/>
              <w:ind w:left="266"/>
              <w:rPr>
                <w:rFonts w:ascii="宋体" w:hAnsi="宋体" w:eastAsia="宋体" w:cs="宋体"/>
                <w:sz w:val="24"/>
                <w:szCs w:val="24"/>
              </w:rPr>
            </w:pPr>
            <w:r>
              <w:rPr>
                <w:rFonts w:ascii="宋体" w:hAnsi="宋体" w:eastAsia="宋体" w:cs="宋体"/>
                <w:spacing w:val="-3"/>
                <w:sz w:val="24"/>
                <w:szCs w:val="24"/>
              </w:rPr>
              <w:t>林地</w:t>
            </w:r>
          </w:p>
        </w:tc>
        <w:tc>
          <w:tcPr>
            <w:tcW w:w="0" w:type="auto"/>
            <w:vAlign w:val="top"/>
          </w:tcPr>
          <w:p>
            <w:pPr>
              <w:spacing w:before="202" w:line="219" w:lineRule="auto"/>
              <w:ind w:left="117"/>
              <w:rPr>
                <w:rFonts w:ascii="宋体" w:hAnsi="宋体" w:eastAsia="宋体" w:cs="宋体"/>
                <w:sz w:val="24"/>
                <w:szCs w:val="24"/>
              </w:rPr>
            </w:pPr>
            <w:r>
              <w:rPr>
                <w:rFonts w:ascii="宋体" w:hAnsi="宋体" w:eastAsia="宋体" w:cs="宋体"/>
                <w:spacing w:val="3"/>
                <w:sz w:val="24"/>
                <w:szCs w:val="24"/>
              </w:rPr>
              <w:t>能源林</w:t>
            </w:r>
          </w:p>
          <w:p>
            <w:pPr>
              <w:spacing w:before="25" w:line="219" w:lineRule="auto"/>
              <w:ind w:left="237"/>
              <w:rPr>
                <w:rFonts w:ascii="宋体" w:hAnsi="宋体" w:eastAsia="宋体" w:cs="宋体"/>
                <w:sz w:val="24"/>
                <w:szCs w:val="24"/>
              </w:rPr>
            </w:pPr>
            <w:r>
              <w:rPr>
                <w:rFonts w:ascii="宋体" w:hAnsi="宋体" w:eastAsia="宋体" w:cs="宋体"/>
                <w:spacing w:val="-3"/>
                <w:sz w:val="24"/>
                <w:szCs w:val="24"/>
              </w:rPr>
              <w:t>林地</w:t>
            </w:r>
          </w:p>
        </w:tc>
        <w:tc>
          <w:tcPr>
            <w:tcW w:w="0" w:type="auto"/>
            <w:gridSpan w:val="2"/>
            <w:vAlign w:val="top"/>
          </w:tcPr>
          <w:p>
            <w:pPr>
              <w:spacing w:before="182" w:line="220" w:lineRule="auto"/>
              <w:ind w:left="118"/>
              <w:rPr>
                <w:rFonts w:ascii="宋体" w:hAnsi="宋体" w:eastAsia="宋体" w:cs="宋体"/>
                <w:sz w:val="24"/>
                <w:szCs w:val="24"/>
              </w:rPr>
            </w:pPr>
            <w:r>
              <w:rPr>
                <w:rFonts w:ascii="宋体" w:hAnsi="宋体" w:eastAsia="宋体" w:cs="宋体"/>
                <w:spacing w:val="11"/>
                <w:sz w:val="24"/>
                <w:szCs w:val="24"/>
              </w:rPr>
              <w:t>苗圃</w:t>
            </w:r>
          </w:p>
          <w:p>
            <w:pPr>
              <w:spacing w:before="54" w:line="229" w:lineRule="auto"/>
              <w:ind w:left="238"/>
              <w:rPr>
                <w:rFonts w:ascii="宋体" w:hAnsi="宋体" w:eastAsia="宋体" w:cs="宋体"/>
                <w:sz w:val="24"/>
                <w:szCs w:val="24"/>
              </w:rPr>
            </w:pPr>
            <w:r>
              <w:rPr>
                <w:rFonts w:ascii="宋体" w:hAnsi="宋体" w:eastAsia="宋体" w:cs="宋体"/>
                <w:sz w:val="24"/>
                <w:szCs w:val="24"/>
              </w:rPr>
              <w:t>地</w:t>
            </w:r>
          </w:p>
        </w:tc>
        <w:tc>
          <w:tcPr>
            <w:tcW w:w="0" w:type="auto"/>
            <w:vAlign w:val="top"/>
          </w:tcPr>
          <w:p>
            <w:pPr>
              <w:spacing w:before="193" w:line="232" w:lineRule="auto"/>
              <w:ind w:left="89" w:right="104"/>
              <w:rPr>
                <w:rFonts w:ascii="宋体" w:hAnsi="宋体" w:eastAsia="宋体" w:cs="宋体"/>
                <w:sz w:val="24"/>
                <w:szCs w:val="24"/>
              </w:rPr>
            </w:pPr>
            <w:r>
              <w:rPr>
                <w:rFonts w:ascii="宋体" w:hAnsi="宋体" w:eastAsia="宋体" w:cs="宋体"/>
                <w:spacing w:val="-6"/>
                <w:sz w:val="24"/>
                <w:szCs w:val="24"/>
              </w:rPr>
              <w:t>其他</w:t>
            </w:r>
            <w:r>
              <w:rPr>
                <w:rFonts w:ascii="宋体" w:hAnsi="宋体" w:eastAsia="宋体" w:cs="宋体"/>
                <w:sz w:val="24"/>
                <w:szCs w:val="24"/>
              </w:rPr>
              <w:t xml:space="preserve"> </w:t>
            </w:r>
            <w:r>
              <w:rPr>
                <w:rFonts w:ascii="宋体" w:hAnsi="宋体" w:eastAsia="宋体" w:cs="宋体"/>
                <w:spacing w:val="-6"/>
                <w:sz w:val="24"/>
                <w:szCs w:val="24"/>
              </w:rPr>
              <w:t>林地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0" w:type="auto"/>
            <w:vMerge w:val="restart"/>
            <w:tcBorders>
              <w:bottom w:val="nil"/>
            </w:tcBorders>
            <w:vAlign w:val="top"/>
          </w:tcPr>
          <w:p>
            <w:pPr>
              <w:spacing w:before="313" w:line="343" w:lineRule="exact"/>
              <w:ind w:left="194"/>
              <w:rPr>
                <w:rFonts w:ascii="宋体" w:hAnsi="宋体" w:eastAsia="宋体" w:cs="宋体"/>
                <w:sz w:val="24"/>
                <w:szCs w:val="24"/>
              </w:rPr>
            </w:pPr>
            <w:r>
              <w:rPr>
                <w:rFonts w:ascii="宋体" w:hAnsi="宋体" w:eastAsia="宋体" w:cs="宋体"/>
                <w:spacing w:val="7"/>
                <w:position w:val="7"/>
                <w:sz w:val="24"/>
                <w:szCs w:val="24"/>
              </w:rPr>
              <w:t>面积</w:t>
            </w:r>
          </w:p>
          <w:p>
            <w:pPr>
              <w:spacing w:line="222" w:lineRule="auto"/>
              <w:ind w:left="254"/>
              <w:rPr>
                <w:rFonts w:ascii="宋体" w:hAnsi="宋体" w:eastAsia="宋体" w:cs="宋体"/>
                <w:sz w:val="24"/>
                <w:szCs w:val="24"/>
              </w:rPr>
            </w:pPr>
            <w:r>
              <w:rPr>
                <w:rFonts w:ascii="宋体" w:hAnsi="宋体" w:eastAsia="宋体" w:cs="宋体"/>
                <w:spacing w:val="15"/>
                <w:sz w:val="24"/>
                <w:szCs w:val="24"/>
              </w:rPr>
              <w:t>(公</w:t>
            </w:r>
          </w:p>
          <w:p>
            <w:pPr>
              <w:spacing w:before="8" w:line="220" w:lineRule="auto"/>
              <w:ind w:left="254"/>
              <w:rPr>
                <w:rFonts w:ascii="宋体" w:hAnsi="宋体" w:eastAsia="宋体" w:cs="宋体"/>
                <w:sz w:val="24"/>
                <w:szCs w:val="24"/>
              </w:rPr>
            </w:pPr>
            <w:r>
              <w:rPr>
                <w:rFonts w:ascii="宋体" w:hAnsi="宋体" w:eastAsia="宋体" w:cs="宋体"/>
                <w:spacing w:val="-15"/>
                <w:sz w:val="24"/>
                <w:szCs w:val="24"/>
              </w:rPr>
              <w:t>顷</w:t>
            </w:r>
            <w:r>
              <w:rPr>
                <w:rFonts w:ascii="宋体" w:hAnsi="宋体" w:eastAsia="宋体" w:cs="宋体"/>
                <w:spacing w:val="-29"/>
                <w:sz w:val="24"/>
                <w:szCs w:val="24"/>
              </w:rPr>
              <w:t xml:space="preserve"> </w:t>
            </w:r>
            <w:r>
              <w:rPr>
                <w:rFonts w:ascii="宋体" w:hAnsi="宋体" w:eastAsia="宋体" w:cs="宋体"/>
                <w:spacing w:val="-15"/>
                <w:sz w:val="24"/>
                <w:szCs w:val="24"/>
              </w:rPr>
              <w:t>)</w:t>
            </w:r>
          </w:p>
        </w:tc>
        <w:tc>
          <w:tcPr>
            <w:tcW w:w="0" w:type="auto"/>
            <w:vAlign w:val="top"/>
          </w:tcPr>
          <w:p>
            <w:pPr>
              <w:spacing w:before="144" w:line="221" w:lineRule="auto"/>
              <w:ind w:left="270"/>
              <w:rPr>
                <w:rFonts w:ascii="宋体" w:hAnsi="宋体" w:eastAsia="宋体" w:cs="宋体"/>
                <w:sz w:val="24"/>
                <w:szCs w:val="24"/>
              </w:rPr>
            </w:pPr>
            <w:r>
              <w:rPr>
                <w:rFonts w:ascii="宋体" w:hAnsi="宋体" w:eastAsia="宋体" w:cs="宋体"/>
                <w:sz w:val="24"/>
                <w:szCs w:val="24"/>
              </w:rPr>
              <w:t>计</w:t>
            </w: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0" w:type="auto"/>
            <w:vMerge w:val="continue"/>
            <w:tcBorders>
              <w:top w:val="nil"/>
              <w:bottom w:val="nil"/>
            </w:tcBorders>
            <w:vAlign w:val="top"/>
          </w:tcPr>
          <w:p>
            <w:pPr>
              <w:rPr>
                <w:rFonts w:ascii="Arial"/>
                <w:sz w:val="21"/>
              </w:rPr>
            </w:pPr>
          </w:p>
        </w:tc>
        <w:tc>
          <w:tcPr>
            <w:tcW w:w="0" w:type="auto"/>
            <w:vAlign w:val="top"/>
          </w:tcPr>
          <w:p>
            <w:pPr>
              <w:spacing w:before="134" w:line="220" w:lineRule="auto"/>
              <w:ind w:left="150"/>
              <w:rPr>
                <w:rFonts w:ascii="宋体" w:hAnsi="宋体" w:eastAsia="宋体" w:cs="宋体"/>
                <w:sz w:val="24"/>
                <w:szCs w:val="24"/>
              </w:rPr>
            </w:pPr>
            <w:r>
              <w:rPr>
                <w:rFonts w:ascii="宋体" w:hAnsi="宋体" w:eastAsia="宋体" w:cs="宋体"/>
                <w:spacing w:val="6"/>
                <w:sz w:val="24"/>
                <w:szCs w:val="24"/>
              </w:rPr>
              <w:t>国有</w:t>
            </w: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0" w:type="auto"/>
            <w:vMerge w:val="continue"/>
            <w:tcBorders>
              <w:top w:val="nil"/>
            </w:tcBorders>
            <w:vAlign w:val="top"/>
          </w:tcPr>
          <w:p>
            <w:pPr>
              <w:rPr>
                <w:rFonts w:ascii="Arial"/>
                <w:sz w:val="21"/>
              </w:rPr>
            </w:pPr>
          </w:p>
        </w:tc>
        <w:tc>
          <w:tcPr>
            <w:tcW w:w="0" w:type="auto"/>
            <w:vAlign w:val="top"/>
          </w:tcPr>
          <w:p>
            <w:pPr>
              <w:spacing w:before="145" w:line="219" w:lineRule="auto"/>
              <w:ind w:left="150"/>
              <w:rPr>
                <w:rFonts w:ascii="宋体" w:hAnsi="宋体" w:eastAsia="宋体" w:cs="宋体"/>
                <w:sz w:val="24"/>
                <w:szCs w:val="24"/>
              </w:rPr>
            </w:pPr>
            <w:r>
              <w:rPr>
                <w:rFonts w:ascii="宋体" w:hAnsi="宋体" w:eastAsia="宋体" w:cs="宋体"/>
                <w:spacing w:val="-3"/>
                <w:sz w:val="24"/>
                <w:szCs w:val="24"/>
              </w:rPr>
              <w:t>集体</w:t>
            </w: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0" w:type="auto"/>
            <w:vMerge w:val="restart"/>
            <w:tcBorders>
              <w:bottom w:val="nil"/>
            </w:tcBorders>
            <w:vAlign w:val="top"/>
          </w:tcPr>
          <w:p>
            <w:pPr>
              <w:spacing w:line="246" w:lineRule="auto"/>
              <w:rPr>
                <w:rFonts w:ascii="Arial"/>
                <w:sz w:val="21"/>
              </w:rPr>
            </w:pPr>
          </w:p>
          <w:p>
            <w:pPr>
              <w:spacing w:before="78" w:line="219" w:lineRule="auto"/>
              <w:ind w:left="194"/>
              <w:rPr>
                <w:rFonts w:ascii="宋体" w:hAnsi="宋体" w:eastAsia="宋体" w:cs="宋体"/>
                <w:sz w:val="24"/>
                <w:szCs w:val="24"/>
              </w:rPr>
            </w:pPr>
            <w:r>
              <w:rPr>
                <w:rFonts w:ascii="宋体" w:hAnsi="宋体" w:eastAsia="宋体" w:cs="宋体"/>
                <w:spacing w:val="7"/>
                <w:sz w:val="24"/>
                <w:szCs w:val="24"/>
              </w:rPr>
              <w:t>蓄积</w:t>
            </w:r>
          </w:p>
          <w:p>
            <w:pPr>
              <w:spacing w:before="39" w:line="222" w:lineRule="auto"/>
              <w:ind w:left="254"/>
              <w:rPr>
                <w:rFonts w:ascii="宋体" w:hAnsi="宋体" w:eastAsia="宋体" w:cs="宋体"/>
                <w:sz w:val="24"/>
                <w:szCs w:val="24"/>
              </w:rPr>
            </w:pPr>
            <w:r>
              <w:rPr>
                <w:rFonts w:ascii="宋体" w:hAnsi="宋体" w:eastAsia="宋体" w:cs="宋体"/>
                <w:spacing w:val="9"/>
                <w:sz w:val="24"/>
                <w:szCs w:val="24"/>
              </w:rPr>
              <w:t>(立</w:t>
            </w:r>
          </w:p>
          <w:p>
            <w:pPr>
              <w:spacing w:before="27" w:line="219" w:lineRule="auto"/>
              <w:ind w:left="134"/>
              <w:rPr>
                <w:rFonts w:ascii="宋体" w:hAnsi="宋体" w:eastAsia="宋体" w:cs="宋体"/>
                <w:sz w:val="24"/>
                <w:szCs w:val="24"/>
              </w:rPr>
            </w:pPr>
            <w:r>
              <w:rPr>
                <w:rFonts w:ascii="宋体" w:hAnsi="宋体" w:eastAsia="宋体" w:cs="宋体"/>
                <w:spacing w:val="17"/>
                <w:sz w:val="24"/>
                <w:szCs w:val="24"/>
              </w:rPr>
              <w:t>方米)</w:t>
            </w:r>
          </w:p>
        </w:tc>
        <w:tc>
          <w:tcPr>
            <w:tcW w:w="0" w:type="auto"/>
            <w:vAlign w:val="top"/>
          </w:tcPr>
          <w:p>
            <w:pPr>
              <w:spacing w:before="137" w:line="221" w:lineRule="auto"/>
              <w:ind w:left="270"/>
              <w:rPr>
                <w:rFonts w:ascii="宋体" w:hAnsi="宋体" w:eastAsia="宋体" w:cs="宋体"/>
                <w:sz w:val="24"/>
                <w:szCs w:val="24"/>
              </w:rPr>
            </w:pPr>
            <w:r>
              <w:rPr>
                <w:rFonts w:ascii="宋体" w:hAnsi="宋体" w:eastAsia="宋体" w:cs="宋体"/>
                <w:sz w:val="24"/>
                <w:szCs w:val="24"/>
              </w:rPr>
              <w:t>计</w:t>
            </w: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0" w:type="auto"/>
            <w:vMerge w:val="continue"/>
            <w:tcBorders>
              <w:top w:val="nil"/>
              <w:bottom w:val="nil"/>
            </w:tcBorders>
            <w:vAlign w:val="top"/>
          </w:tcPr>
          <w:p>
            <w:pPr>
              <w:rPr>
                <w:rFonts w:ascii="Arial"/>
                <w:sz w:val="21"/>
              </w:rPr>
            </w:pPr>
          </w:p>
        </w:tc>
        <w:tc>
          <w:tcPr>
            <w:tcW w:w="0" w:type="auto"/>
            <w:vAlign w:val="top"/>
          </w:tcPr>
          <w:p>
            <w:pPr>
              <w:spacing w:before="136" w:line="220" w:lineRule="auto"/>
              <w:ind w:left="150"/>
              <w:rPr>
                <w:rFonts w:ascii="宋体" w:hAnsi="宋体" w:eastAsia="宋体" w:cs="宋体"/>
                <w:sz w:val="24"/>
                <w:szCs w:val="24"/>
              </w:rPr>
            </w:pPr>
            <w:r>
              <w:rPr>
                <w:rFonts w:ascii="宋体" w:hAnsi="宋体" w:eastAsia="宋体" w:cs="宋体"/>
                <w:spacing w:val="6"/>
                <w:sz w:val="24"/>
                <w:szCs w:val="24"/>
              </w:rPr>
              <w:t>国有</w:t>
            </w: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0" w:type="auto"/>
            <w:vMerge w:val="continue"/>
            <w:tcBorders>
              <w:top w:val="nil"/>
            </w:tcBorders>
            <w:vAlign w:val="top"/>
          </w:tcPr>
          <w:p>
            <w:pPr>
              <w:rPr>
                <w:rFonts w:ascii="Arial"/>
                <w:sz w:val="21"/>
              </w:rPr>
            </w:pPr>
          </w:p>
        </w:tc>
        <w:tc>
          <w:tcPr>
            <w:tcW w:w="0" w:type="auto"/>
            <w:vAlign w:val="top"/>
          </w:tcPr>
          <w:p>
            <w:pPr>
              <w:spacing w:before="147" w:line="219" w:lineRule="auto"/>
              <w:ind w:left="150"/>
              <w:rPr>
                <w:rFonts w:ascii="宋体" w:hAnsi="宋体" w:eastAsia="宋体" w:cs="宋体"/>
                <w:sz w:val="24"/>
                <w:szCs w:val="24"/>
              </w:rPr>
            </w:pPr>
            <w:r>
              <w:rPr>
                <w:rFonts w:ascii="宋体" w:hAnsi="宋体" w:eastAsia="宋体" w:cs="宋体"/>
                <w:spacing w:val="-3"/>
                <w:sz w:val="24"/>
                <w:szCs w:val="24"/>
              </w:rPr>
              <w:t>集体</w:t>
            </w: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0" w:type="auto"/>
            <w:gridSpan w:val="3"/>
            <w:vAlign w:val="top"/>
          </w:tcPr>
          <w:p>
            <w:pPr>
              <w:spacing w:before="26" w:line="218" w:lineRule="auto"/>
              <w:ind w:left="605"/>
              <w:rPr>
                <w:rFonts w:ascii="宋体" w:hAnsi="宋体" w:eastAsia="宋体" w:cs="宋体"/>
                <w:sz w:val="24"/>
                <w:szCs w:val="24"/>
              </w:rPr>
            </w:pPr>
            <w:r>
              <w:rPr>
                <w:rFonts w:ascii="宋体" w:hAnsi="宋体" w:eastAsia="宋体" w:cs="宋体"/>
                <w:spacing w:val="2"/>
                <w:sz w:val="24"/>
                <w:szCs w:val="24"/>
              </w:rPr>
              <w:t>林地保护等级</w:t>
            </w:r>
          </w:p>
        </w:tc>
        <w:tc>
          <w:tcPr>
            <w:tcW w:w="0" w:type="auto"/>
            <w:gridSpan w:val="4"/>
            <w:vAlign w:val="top"/>
          </w:tcPr>
          <w:p>
            <w:pPr>
              <w:spacing w:before="46" w:line="203" w:lineRule="auto"/>
              <w:ind w:left="393"/>
              <w:rPr>
                <w:rFonts w:ascii="宋体" w:hAnsi="宋体" w:eastAsia="宋体" w:cs="宋体"/>
                <w:sz w:val="24"/>
                <w:szCs w:val="24"/>
              </w:rPr>
            </w:pPr>
            <w:r>
              <w:rPr>
                <w:rFonts w:ascii="宋体" w:hAnsi="宋体" w:eastAsia="宋体" w:cs="宋体"/>
                <w:spacing w:val="1"/>
                <w:sz w:val="24"/>
                <w:szCs w:val="24"/>
              </w:rPr>
              <w:t>国家级公益林地</w:t>
            </w:r>
          </w:p>
        </w:tc>
        <w:tc>
          <w:tcPr>
            <w:tcW w:w="0" w:type="auto"/>
            <w:gridSpan w:val="5"/>
            <w:vAlign w:val="top"/>
          </w:tcPr>
          <w:p>
            <w:pPr>
              <w:spacing w:before="46" w:line="203" w:lineRule="auto"/>
              <w:ind w:left="846"/>
              <w:rPr>
                <w:rFonts w:ascii="宋体" w:hAnsi="宋体" w:eastAsia="宋体" w:cs="宋体"/>
                <w:sz w:val="24"/>
                <w:szCs w:val="24"/>
              </w:rPr>
            </w:pPr>
            <w:r>
              <w:rPr>
                <w:rFonts w:ascii="宋体" w:hAnsi="宋体" w:eastAsia="宋体" w:cs="宋体"/>
                <w:spacing w:val="-2"/>
                <w:sz w:val="24"/>
                <w:szCs w:val="24"/>
              </w:rPr>
              <w:t>地方级公益林地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0" w:type="auto"/>
            <w:vAlign w:val="top"/>
          </w:tcPr>
          <w:p>
            <w:pPr>
              <w:spacing w:before="47" w:line="202" w:lineRule="auto"/>
              <w:ind w:left="194"/>
              <w:rPr>
                <w:rFonts w:ascii="宋体" w:hAnsi="宋体" w:eastAsia="宋体" w:cs="宋体"/>
                <w:sz w:val="24"/>
                <w:szCs w:val="24"/>
              </w:rPr>
            </w:pPr>
            <w:r>
              <w:rPr>
                <w:rFonts w:ascii="宋体" w:hAnsi="宋体" w:eastAsia="宋体" w:cs="宋体"/>
                <w:spacing w:val="9"/>
                <w:sz w:val="24"/>
                <w:szCs w:val="24"/>
              </w:rPr>
              <w:t>级别</w:t>
            </w:r>
          </w:p>
        </w:tc>
        <w:tc>
          <w:tcPr>
            <w:tcW w:w="0" w:type="auto"/>
            <w:gridSpan w:val="2"/>
            <w:vAlign w:val="top"/>
          </w:tcPr>
          <w:p>
            <w:pPr>
              <w:spacing w:before="37" w:line="210" w:lineRule="auto"/>
              <w:ind w:left="640"/>
              <w:rPr>
                <w:rFonts w:ascii="宋体" w:hAnsi="宋体" w:eastAsia="宋体" w:cs="宋体"/>
                <w:sz w:val="24"/>
                <w:szCs w:val="24"/>
              </w:rPr>
            </w:pPr>
            <w:r>
              <w:rPr>
                <w:rFonts w:ascii="宋体" w:hAnsi="宋体" w:eastAsia="宋体" w:cs="宋体"/>
                <w:spacing w:val="7"/>
                <w:sz w:val="24"/>
                <w:szCs w:val="24"/>
              </w:rPr>
              <w:t>面积</w:t>
            </w:r>
          </w:p>
        </w:tc>
        <w:tc>
          <w:tcPr>
            <w:tcW w:w="0" w:type="auto"/>
            <w:gridSpan w:val="2"/>
            <w:vAlign w:val="top"/>
          </w:tcPr>
          <w:p>
            <w:pPr>
              <w:spacing w:before="47" w:line="202" w:lineRule="auto"/>
              <w:ind w:left="354"/>
              <w:rPr>
                <w:rFonts w:ascii="宋体" w:hAnsi="宋体" w:eastAsia="宋体" w:cs="宋体"/>
                <w:sz w:val="24"/>
                <w:szCs w:val="24"/>
              </w:rPr>
            </w:pPr>
            <w:r>
              <w:rPr>
                <w:rFonts w:ascii="宋体" w:hAnsi="宋体" w:eastAsia="宋体" w:cs="宋体"/>
                <w:spacing w:val="9"/>
                <w:sz w:val="24"/>
                <w:szCs w:val="24"/>
              </w:rPr>
              <w:t>级别</w:t>
            </w:r>
          </w:p>
        </w:tc>
        <w:tc>
          <w:tcPr>
            <w:tcW w:w="0" w:type="auto"/>
            <w:gridSpan w:val="2"/>
            <w:vAlign w:val="top"/>
          </w:tcPr>
          <w:p>
            <w:pPr>
              <w:spacing w:before="47" w:line="202" w:lineRule="auto"/>
              <w:ind w:left="395"/>
              <w:rPr>
                <w:rFonts w:ascii="宋体" w:hAnsi="宋体" w:eastAsia="宋体" w:cs="宋体"/>
                <w:sz w:val="24"/>
                <w:szCs w:val="24"/>
              </w:rPr>
            </w:pPr>
            <w:r>
              <w:rPr>
                <w:rFonts w:ascii="宋体" w:hAnsi="宋体" w:eastAsia="宋体" w:cs="宋体"/>
                <w:spacing w:val="7"/>
                <w:sz w:val="24"/>
                <w:szCs w:val="24"/>
              </w:rPr>
              <w:t>面积</w:t>
            </w:r>
          </w:p>
        </w:tc>
        <w:tc>
          <w:tcPr>
            <w:tcW w:w="0" w:type="auto"/>
            <w:gridSpan w:val="3"/>
            <w:vAlign w:val="top"/>
          </w:tcPr>
          <w:p>
            <w:pPr>
              <w:spacing w:before="47" w:line="202" w:lineRule="auto"/>
              <w:ind w:left="826"/>
              <w:rPr>
                <w:rFonts w:ascii="宋体" w:hAnsi="宋体" w:eastAsia="宋体" w:cs="宋体"/>
                <w:sz w:val="24"/>
                <w:szCs w:val="24"/>
              </w:rPr>
            </w:pPr>
            <w:r>
              <w:rPr>
                <w:rFonts w:ascii="宋体" w:hAnsi="宋体" w:eastAsia="宋体" w:cs="宋体"/>
                <w:spacing w:val="9"/>
                <w:sz w:val="24"/>
                <w:szCs w:val="24"/>
              </w:rPr>
              <w:t>级别</w:t>
            </w:r>
          </w:p>
        </w:tc>
        <w:tc>
          <w:tcPr>
            <w:tcW w:w="0" w:type="auto"/>
            <w:gridSpan w:val="2"/>
            <w:vAlign w:val="top"/>
          </w:tcPr>
          <w:p>
            <w:pPr>
              <w:spacing w:before="37" w:line="210" w:lineRule="auto"/>
              <w:ind w:left="368"/>
              <w:rPr>
                <w:rFonts w:ascii="宋体" w:hAnsi="宋体" w:eastAsia="宋体" w:cs="宋体"/>
                <w:sz w:val="24"/>
                <w:szCs w:val="24"/>
              </w:rPr>
            </w:pPr>
            <w:r>
              <w:rPr>
                <w:rFonts w:ascii="宋体" w:hAnsi="宋体" w:eastAsia="宋体" w:cs="宋体"/>
                <w:spacing w:val="7"/>
                <w:sz w:val="24"/>
                <w:szCs w:val="24"/>
              </w:rPr>
              <w:t>面积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0" w:type="auto"/>
            <w:vAlign w:val="top"/>
          </w:tcPr>
          <w:p>
            <w:pPr>
              <w:spacing w:before="120" w:line="161" w:lineRule="auto"/>
              <w:ind w:left="374"/>
              <w:rPr>
                <w:rFonts w:ascii="宋体" w:hAnsi="宋体" w:eastAsia="宋体" w:cs="宋体"/>
                <w:sz w:val="24"/>
                <w:szCs w:val="24"/>
              </w:rPr>
            </w:pPr>
            <w:r>
              <w:rPr>
                <w:rFonts w:ascii="宋体" w:hAnsi="宋体" w:eastAsia="宋体" w:cs="宋体"/>
                <w:sz w:val="24"/>
                <w:szCs w:val="24"/>
              </w:rPr>
              <w:t>I</w:t>
            </w:r>
          </w:p>
        </w:tc>
        <w:tc>
          <w:tcPr>
            <w:tcW w:w="0" w:type="auto"/>
            <w:gridSpan w:val="2"/>
            <w:vAlign w:val="top"/>
          </w:tcPr>
          <w:p>
            <w:pPr>
              <w:rPr>
                <w:rFonts w:ascii="Arial"/>
                <w:sz w:val="21"/>
              </w:rPr>
            </w:pPr>
          </w:p>
        </w:tc>
        <w:tc>
          <w:tcPr>
            <w:tcW w:w="0" w:type="auto"/>
            <w:gridSpan w:val="2"/>
            <w:vAlign w:val="top"/>
          </w:tcPr>
          <w:p>
            <w:pPr>
              <w:rPr>
                <w:rFonts w:ascii="Arial"/>
                <w:sz w:val="21"/>
              </w:rPr>
            </w:pPr>
          </w:p>
        </w:tc>
        <w:tc>
          <w:tcPr>
            <w:tcW w:w="0" w:type="auto"/>
            <w:gridSpan w:val="2"/>
            <w:vAlign w:val="top"/>
          </w:tcPr>
          <w:p>
            <w:pPr>
              <w:rPr>
                <w:rFonts w:ascii="Arial"/>
                <w:sz w:val="21"/>
              </w:rPr>
            </w:pPr>
          </w:p>
        </w:tc>
        <w:tc>
          <w:tcPr>
            <w:tcW w:w="0" w:type="auto"/>
            <w:gridSpan w:val="3"/>
            <w:vAlign w:val="top"/>
          </w:tcPr>
          <w:p>
            <w:pPr>
              <w:spacing w:before="57" w:line="210" w:lineRule="auto"/>
              <w:ind w:left="826"/>
              <w:rPr>
                <w:rFonts w:ascii="宋体" w:hAnsi="宋体" w:eastAsia="宋体" w:cs="宋体"/>
                <w:sz w:val="24"/>
                <w:szCs w:val="24"/>
              </w:rPr>
            </w:pPr>
            <w:r>
              <w:rPr>
                <w:rFonts w:ascii="宋体" w:hAnsi="宋体" w:eastAsia="宋体" w:cs="宋体"/>
                <w:spacing w:val="7"/>
                <w:sz w:val="24"/>
                <w:szCs w:val="24"/>
              </w:rPr>
              <w:t>省级</w:t>
            </w: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0" w:type="auto"/>
            <w:vAlign w:val="top"/>
          </w:tcPr>
          <w:p>
            <w:pPr>
              <w:spacing w:before="66" w:line="187" w:lineRule="auto"/>
              <w:ind w:left="314"/>
              <w:rPr>
                <w:rFonts w:ascii="宋体" w:hAnsi="宋体" w:eastAsia="宋体" w:cs="宋体"/>
                <w:sz w:val="24"/>
                <w:szCs w:val="24"/>
              </w:rPr>
            </w:pPr>
            <w:r>
              <w:rPr>
                <w:rFonts w:ascii="宋体" w:hAnsi="宋体" w:eastAsia="宋体" w:cs="宋体"/>
                <w:sz w:val="24"/>
                <w:szCs w:val="24"/>
              </w:rPr>
              <w:t>Ⅱ</w:t>
            </w:r>
          </w:p>
        </w:tc>
        <w:tc>
          <w:tcPr>
            <w:tcW w:w="0" w:type="auto"/>
            <w:gridSpan w:val="2"/>
            <w:vAlign w:val="top"/>
          </w:tcPr>
          <w:p>
            <w:pPr>
              <w:rPr>
                <w:rFonts w:ascii="Arial"/>
                <w:sz w:val="21"/>
              </w:rPr>
            </w:pPr>
          </w:p>
        </w:tc>
        <w:tc>
          <w:tcPr>
            <w:tcW w:w="0" w:type="auto"/>
            <w:gridSpan w:val="2"/>
            <w:vAlign w:val="top"/>
          </w:tcPr>
          <w:p>
            <w:pPr>
              <w:spacing w:before="135" w:line="175" w:lineRule="exact"/>
              <w:ind w:left="473"/>
              <w:rPr>
                <w:rFonts w:ascii="宋体" w:hAnsi="宋体" w:eastAsia="宋体" w:cs="宋体"/>
                <w:sz w:val="24"/>
                <w:szCs w:val="24"/>
              </w:rPr>
            </w:pPr>
            <w:r>
              <w:rPr>
                <w:rFonts w:ascii="宋体" w:hAnsi="宋体" w:eastAsia="宋体" w:cs="宋体"/>
                <w:position w:val="-3"/>
                <w:sz w:val="24"/>
                <w:szCs w:val="24"/>
              </w:rPr>
              <w:t>二</w:t>
            </w:r>
          </w:p>
        </w:tc>
        <w:tc>
          <w:tcPr>
            <w:tcW w:w="0" w:type="auto"/>
            <w:gridSpan w:val="2"/>
            <w:vAlign w:val="top"/>
          </w:tcPr>
          <w:p>
            <w:pPr>
              <w:rPr>
                <w:rFonts w:ascii="Arial"/>
                <w:sz w:val="21"/>
              </w:rPr>
            </w:pPr>
          </w:p>
        </w:tc>
        <w:tc>
          <w:tcPr>
            <w:tcW w:w="0" w:type="auto"/>
            <w:gridSpan w:val="3"/>
            <w:vAlign w:val="top"/>
          </w:tcPr>
          <w:p>
            <w:pPr>
              <w:spacing w:before="47" w:line="202" w:lineRule="auto"/>
              <w:ind w:left="826"/>
              <w:rPr>
                <w:rFonts w:ascii="宋体" w:hAnsi="宋体" w:eastAsia="宋体" w:cs="宋体"/>
                <w:sz w:val="24"/>
                <w:szCs w:val="24"/>
              </w:rPr>
            </w:pPr>
            <w:r>
              <w:rPr>
                <w:rFonts w:ascii="宋体" w:hAnsi="宋体" w:eastAsia="宋体" w:cs="宋体"/>
                <w:spacing w:val="-3"/>
                <w:sz w:val="24"/>
                <w:szCs w:val="24"/>
              </w:rPr>
              <w:t>其他</w:t>
            </w: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0" w:type="auto"/>
            <w:vAlign w:val="top"/>
          </w:tcPr>
          <w:p>
            <w:pPr>
              <w:spacing w:before="77" w:line="186" w:lineRule="auto"/>
              <w:ind w:left="314"/>
              <w:rPr>
                <w:rFonts w:ascii="宋体" w:hAnsi="宋体" w:eastAsia="宋体" w:cs="宋体"/>
                <w:sz w:val="22"/>
                <w:szCs w:val="22"/>
              </w:rPr>
            </w:pPr>
            <w:r>
              <w:rPr>
                <w:rFonts w:ascii="宋体" w:hAnsi="宋体" w:eastAsia="宋体" w:cs="宋体"/>
                <w:spacing w:val="11"/>
                <w:sz w:val="22"/>
                <w:szCs w:val="22"/>
              </w:rPr>
              <w:t>Ⅲ</w:t>
            </w:r>
          </w:p>
        </w:tc>
        <w:tc>
          <w:tcPr>
            <w:tcW w:w="0" w:type="auto"/>
            <w:gridSpan w:val="2"/>
            <w:vAlign w:val="top"/>
          </w:tcPr>
          <w:p>
            <w:pPr>
              <w:rPr>
                <w:rFonts w:ascii="Arial"/>
                <w:sz w:val="21"/>
              </w:rPr>
            </w:pPr>
          </w:p>
        </w:tc>
        <w:tc>
          <w:tcPr>
            <w:tcW w:w="0" w:type="auto"/>
            <w:gridSpan w:val="2"/>
            <w:vAlign w:val="top"/>
          </w:tcPr>
          <w:p>
            <w:pPr>
              <w:rPr>
                <w:rFonts w:ascii="Arial"/>
                <w:sz w:val="21"/>
              </w:rPr>
            </w:pPr>
          </w:p>
        </w:tc>
        <w:tc>
          <w:tcPr>
            <w:tcW w:w="0" w:type="auto"/>
            <w:gridSpan w:val="2"/>
            <w:vAlign w:val="top"/>
          </w:tcPr>
          <w:p>
            <w:pPr>
              <w:rPr>
                <w:rFonts w:ascii="Arial"/>
                <w:sz w:val="21"/>
              </w:rPr>
            </w:pPr>
          </w:p>
        </w:tc>
        <w:tc>
          <w:tcPr>
            <w:tcW w:w="0" w:type="auto"/>
            <w:gridSpan w:val="3"/>
            <w:vAlign w:val="top"/>
          </w:tcPr>
          <w:p>
            <w:pPr>
              <w:rPr>
                <w:rFonts w:ascii="Arial"/>
                <w:sz w:val="21"/>
              </w:rPr>
            </w:pP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0" w:type="auto"/>
            <w:vAlign w:val="top"/>
          </w:tcPr>
          <w:p>
            <w:pPr>
              <w:spacing w:before="141" w:line="178" w:lineRule="exact"/>
              <w:ind w:left="314"/>
              <w:rPr>
                <w:rFonts w:ascii="宋体" w:hAnsi="宋体" w:eastAsia="宋体" w:cs="宋体"/>
                <w:sz w:val="24"/>
                <w:szCs w:val="24"/>
              </w:rPr>
            </w:pPr>
            <w:r>
              <w:rPr>
                <w:rFonts w:ascii="宋体" w:hAnsi="宋体" w:eastAsia="宋体" w:cs="宋体"/>
                <w:spacing w:val="-6"/>
                <w:position w:val="-3"/>
                <w:sz w:val="24"/>
                <w:szCs w:val="24"/>
              </w:rPr>
              <w:t>IV</w:t>
            </w:r>
          </w:p>
        </w:tc>
        <w:tc>
          <w:tcPr>
            <w:tcW w:w="0" w:type="auto"/>
            <w:gridSpan w:val="2"/>
            <w:vAlign w:val="top"/>
          </w:tcPr>
          <w:p>
            <w:pPr>
              <w:rPr>
                <w:rFonts w:ascii="Arial"/>
                <w:sz w:val="21"/>
              </w:rPr>
            </w:pPr>
          </w:p>
        </w:tc>
        <w:tc>
          <w:tcPr>
            <w:tcW w:w="0" w:type="auto"/>
            <w:gridSpan w:val="2"/>
            <w:vAlign w:val="top"/>
          </w:tcPr>
          <w:p>
            <w:pPr>
              <w:rPr>
                <w:rFonts w:ascii="Arial"/>
                <w:sz w:val="21"/>
              </w:rPr>
            </w:pPr>
          </w:p>
        </w:tc>
        <w:tc>
          <w:tcPr>
            <w:tcW w:w="0" w:type="auto"/>
            <w:gridSpan w:val="2"/>
            <w:vAlign w:val="top"/>
          </w:tcPr>
          <w:p>
            <w:pPr>
              <w:rPr>
                <w:rFonts w:ascii="Arial"/>
                <w:sz w:val="21"/>
              </w:rPr>
            </w:pPr>
          </w:p>
        </w:tc>
        <w:tc>
          <w:tcPr>
            <w:tcW w:w="0" w:type="auto"/>
            <w:gridSpan w:val="3"/>
            <w:vAlign w:val="top"/>
          </w:tcPr>
          <w:p>
            <w:pPr>
              <w:rPr>
                <w:rFonts w:ascii="Arial"/>
                <w:sz w:val="21"/>
              </w:rPr>
            </w:pP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0" w:type="auto"/>
            <w:gridSpan w:val="3"/>
            <w:vAlign w:val="top"/>
          </w:tcPr>
          <w:p>
            <w:pPr>
              <w:spacing w:before="48" w:line="209" w:lineRule="auto"/>
              <w:ind w:left="605"/>
              <w:rPr>
                <w:rFonts w:ascii="宋体" w:hAnsi="宋体" w:eastAsia="宋体" w:cs="宋体"/>
                <w:sz w:val="24"/>
                <w:szCs w:val="24"/>
              </w:rPr>
            </w:pPr>
            <w:r>
              <w:rPr>
                <w:rFonts w:ascii="宋体" w:hAnsi="宋体" w:eastAsia="宋体" w:cs="宋体"/>
                <w:spacing w:val="1"/>
                <w:sz w:val="24"/>
                <w:szCs w:val="24"/>
              </w:rPr>
              <w:t>国家公园林地</w:t>
            </w:r>
          </w:p>
        </w:tc>
        <w:tc>
          <w:tcPr>
            <w:tcW w:w="0" w:type="auto"/>
            <w:gridSpan w:val="4"/>
            <w:vAlign w:val="top"/>
          </w:tcPr>
          <w:p>
            <w:pPr>
              <w:spacing w:before="48" w:line="209" w:lineRule="auto"/>
              <w:ind w:left="393"/>
              <w:rPr>
                <w:rFonts w:ascii="宋体" w:hAnsi="宋体" w:eastAsia="宋体" w:cs="宋体"/>
                <w:sz w:val="24"/>
                <w:szCs w:val="24"/>
              </w:rPr>
            </w:pPr>
            <w:r>
              <w:rPr>
                <w:rFonts w:ascii="宋体" w:hAnsi="宋体" w:eastAsia="宋体" w:cs="宋体"/>
                <w:spacing w:val="1"/>
                <w:sz w:val="24"/>
                <w:szCs w:val="24"/>
              </w:rPr>
              <w:t>自然保护区林地</w:t>
            </w:r>
          </w:p>
        </w:tc>
        <w:tc>
          <w:tcPr>
            <w:tcW w:w="0" w:type="auto"/>
            <w:gridSpan w:val="5"/>
            <w:vAlign w:val="top"/>
          </w:tcPr>
          <w:p>
            <w:pPr>
              <w:spacing w:before="48" w:line="209" w:lineRule="auto"/>
              <w:ind w:left="966"/>
              <w:rPr>
                <w:rFonts w:ascii="宋体" w:hAnsi="宋体" w:eastAsia="宋体" w:cs="宋体"/>
                <w:sz w:val="24"/>
                <w:szCs w:val="24"/>
              </w:rPr>
            </w:pPr>
            <w:r>
              <w:rPr>
                <w:rFonts w:ascii="宋体" w:hAnsi="宋体" w:eastAsia="宋体" w:cs="宋体"/>
                <w:spacing w:val="1"/>
                <w:sz w:val="24"/>
                <w:szCs w:val="24"/>
              </w:rPr>
              <w:t>自然公园林地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0" w:type="auto"/>
            <w:gridSpan w:val="2"/>
            <w:vAlign w:val="top"/>
          </w:tcPr>
          <w:p>
            <w:pPr>
              <w:spacing w:before="18" w:line="220" w:lineRule="auto"/>
              <w:ind w:left="594"/>
              <w:rPr>
                <w:rFonts w:ascii="宋体" w:hAnsi="宋体" w:eastAsia="宋体" w:cs="宋体"/>
                <w:sz w:val="24"/>
                <w:szCs w:val="24"/>
              </w:rPr>
            </w:pPr>
            <w:r>
              <w:rPr>
                <w:rFonts w:ascii="宋体" w:hAnsi="宋体" w:eastAsia="宋体" w:cs="宋体"/>
                <w:spacing w:val="7"/>
                <w:sz w:val="24"/>
                <w:szCs w:val="24"/>
              </w:rPr>
              <w:t>面积</w:t>
            </w:r>
          </w:p>
        </w:tc>
        <w:tc>
          <w:tcPr>
            <w:tcW w:w="0" w:type="auto"/>
            <w:vAlign w:val="top"/>
          </w:tcPr>
          <w:p>
            <w:pPr>
              <w:rPr>
                <w:rFonts w:ascii="Arial"/>
                <w:sz w:val="21"/>
              </w:rPr>
            </w:pPr>
          </w:p>
        </w:tc>
        <w:tc>
          <w:tcPr>
            <w:tcW w:w="0" w:type="auto"/>
            <w:gridSpan w:val="2"/>
            <w:vAlign w:val="top"/>
          </w:tcPr>
          <w:p>
            <w:pPr>
              <w:spacing w:before="48" w:line="201" w:lineRule="auto"/>
              <w:ind w:left="354"/>
              <w:rPr>
                <w:rFonts w:ascii="宋体" w:hAnsi="宋体" w:eastAsia="宋体" w:cs="宋体"/>
                <w:sz w:val="24"/>
                <w:szCs w:val="24"/>
              </w:rPr>
            </w:pPr>
            <w:r>
              <w:rPr>
                <w:rFonts w:ascii="宋体" w:hAnsi="宋体" w:eastAsia="宋体" w:cs="宋体"/>
                <w:spacing w:val="9"/>
                <w:sz w:val="24"/>
                <w:szCs w:val="24"/>
              </w:rPr>
              <w:t>级别</w:t>
            </w:r>
          </w:p>
        </w:tc>
        <w:tc>
          <w:tcPr>
            <w:tcW w:w="0" w:type="auto"/>
            <w:gridSpan w:val="2"/>
            <w:vAlign w:val="top"/>
          </w:tcPr>
          <w:p>
            <w:pPr>
              <w:spacing w:before="48" w:line="201" w:lineRule="auto"/>
              <w:ind w:left="395"/>
              <w:rPr>
                <w:rFonts w:ascii="宋体" w:hAnsi="宋体" w:eastAsia="宋体" w:cs="宋体"/>
                <w:sz w:val="24"/>
                <w:szCs w:val="24"/>
              </w:rPr>
            </w:pPr>
            <w:r>
              <w:rPr>
                <w:rFonts w:ascii="宋体" w:hAnsi="宋体" w:eastAsia="宋体" w:cs="宋体"/>
                <w:spacing w:val="7"/>
                <w:sz w:val="24"/>
                <w:szCs w:val="24"/>
              </w:rPr>
              <w:t>面积</w:t>
            </w:r>
          </w:p>
        </w:tc>
        <w:tc>
          <w:tcPr>
            <w:tcW w:w="0" w:type="auto"/>
            <w:vAlign w:val="top"/>
          </w:tcPr>
          <w:p>
            <w:pPr>
              <w:spacing w:before="47" w:line="202" w:lineRule="auto"/>
              <w:ind w:left="376"/>
              <w:rPr>
                <w:rFonts w:ascii="宋体" w:hAnsi="宋体" w:eastAsia="宋体" w:cs="宋体"/>
                <w:sz w:val="24"/>
                <w:szCs w:val="24"/>
              </w:rPr>
            </w:pPr>
            <w:r>
              <w:rPr>
                <w:rFonts w:ascii="宋体" w:hAnsi="宋体" w:eastAsia="宋体" w:cs="宋体"/>
                <w:spacing w:val="7"/>
                <w:sz w:val="24"/>
                <w:szCs w:val="24"/>
              </w:rPr>
              <w:t>类型</w:t>
            </w:r>
          </w:p>
        </w:tc>
        <w:tc>
          <w:tcPr>
            <w:tcW w:w="0" w:type="auto"/>
            <w:gridSpan w:val="2"/>
            <w:vAlign w:val="top"/>
          </w:tcPr>
          <w:p>
            <w:pPr>
              <w:spacing w:before="18" w:line="220" w:lineRule="auto"/>
              <w:ind w:left="207"/>
              <w:rPr>
                <w:rFonts w:ascii="宋体" w:hAnsi="宋体" w:eastAsia="宋体" w:cs="宋体"/>
                <w:sz w:val="24"/>
                <w:szCs w:val="24"/>
              </w:rPr>
            </w:pPr>
            <w:r>
              <w:rPr>
                <w:rFonts w:ascii="宋体" w:hAnsi="宋体" w:eastAsia="宋体" w:cs="宋体"/>
                <w:spacing w:val="9"/>
                <w:sz w:val="24"/>
                <w:szCs w:val="24"/>
              </w:rPr>
              <w:t>级别</w:t>
            </w:r>
          </w:p>
        </w:tc>
        <w:tc>
          <w:tcPr>
            <w:tcW w:w="0" w:type="auto"/>
            <w:gridSpan w:val="2"/>
            <w:vAlign w:val="top"/>
          </w:tcPr>
          <w:p>
            <w:pPr>
              <w:spacing w:before="48" w:line="201" w:lineRule="auto"/>
              <w:ind w:left="368"/>
              <w:rPr>
                <w:rFonts w:ascii="宋体" w:hAnsi="宋体" w:eastAsia="宋体" w:cs="宋体"/>
                <w:sz w:val="24"/>
                <w:szCs w:val="24"/>
              </w:rPr>
            </w:pPr>
            <w:r>
              <w:rPr>
                <w:rFonts w:ascii="宋体" w:hAnsi="宋体" w:eastAsia="宋体" w:cs="宋体"/>
                <w:spacing w:val="7"/>
                <w:sz w:val="24"/>
                <w:szCs w:val="24"/>
              </w:rPr>
              <w:t>面积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0" w:type="auto"/>
            <w:gridSpan w:val="3"/>
            <w:vAlign w:val="top"/>
          </w:tcPr>
          <w:p>
            <w:pPr>
              <w:spacing w:before="47" w:line="202" w:lineRule="auto"/>
              <w:ind w:left="724"/>
              <w:rPr>
                <w:rFonts w:ascii="宋体" w:hAnsi="宋体" w:eastAsia="宋体" w:cs="宋体"/>
                <w:sz w:val="24"/>
                <w:szCs w:val="24"/>
              </w:rPr>
            </w:pPr>
            <w:r>
              <w:rPr>
                <w:rFonts w:ascii="宋体" w:hAnsi="宋体" w:eastAsia="宋体" w:cs="宋体"/>
                <w:spacing w:val="1"/>
                <w:sz w:val="24"/>
                <w:szCs w:val="24"/>
              </w:rPr>
              <w:t>天然林林地</w:t>
            </w:r>
          </w:p>
        </w:tc>
        <w:tc>
          <w:tcPr>
            <w:tcW w:w="0" w:type="auto"/>
            <w:gridSpan w:val="2"/>
            <w:vAlign w:val="top"/>
          </w:tcPr>
          <w:p>
            <w:pPr>
              <w:spacing w:before="48" w:line="201" w:lineRule="auto"/>
              <w:ind w:left="233"/>
              <w:rPr>
                <w:rFonts w:ascii="宋体" w:hAnsi="宋体" w:eastAsia="宋体" w:cs="宋体"/>
                <w:sz w:val="24"/>
                <w:szCs w:val="24"/>
              </w:rPr>
            </w:pPr>
            <w:r>
              <w:rPr>
                <w:rFonts w:ascii="宋体" w:hAnsi="宋体" w:eastAsia="宋体" w:cs="宋体"/>
                <w:spacing w:val="4"/>
                <w:sz w:val="24"/>
                <w:szCs w:val="24"/>
              </w:rPr>
              <w:t>国家级</w:t>
            </w:r>
          </w:p>
        </w:tc>
        <w:tc>
          <w:tcPr>
            <w:tcW w:w="0" w:type="auto"/>
            <w:gridSpan w:val="2"/>
            <w:vAlign w:val="top"/>
          </w:tcPr>
          <w:p>
            <w:pPr>
              <w:rPr>
                <w:rFonts w:ascii="Arial"/>
                <w:sz w:val="21"/>
              </w:rPr>
            </w:pPr>
          </w:p>
        </w:tc>
        <w:tc>
          <w:tcPr>
            <w:tcW w:w="0" w:type="auto"/>
            <w:vAlign w:val="top"/>
          </w:tcPr>
          <w:p>
            <w:pPr>
              <w:spacing w:before="47" w:line="202" w:lineRule="auto"/>
              <w:ind w:left="16"/>
              <w:rPr>
                <w:rFonts w:ascii="宋体" w:hAnsi="宋体" w:eastAsia="宋体" w:cs="宋体"/>
                <w:sz w:val="24"/>
                <w:szCs w:val="24"/>
              </w:rPr>
            </w:pPr>
            <w:r>
              <w:rPr>
                <w:rFonts w:ascii="宋体" w:hAnsi="宋体" w:eastAsia="宋体" w:cs="宋体"/>
                <w:spacing w:val="2"/>
                <w:sz w:val="24"/>
                <w:szCs w:val="24"/>
              </w:rPr>
              <w:t>森林公园等</w:t>
            </w:r>
          </w:p>
        </w:tc>
        <w:tc>
          <w:tcPr>
            <w:tcW w:w="0" w:type="auto"/>
            <w:gridSpan w:val="2"/>
            <w:vAlign w:val="top"/>
          </w:tcPr>
          <w:p>
            <w:pPr>
              <w:spacing w:before="48" w:line="201" w:lineRule="auto"/>
              <w:ind w:left="87"/>
              <w:rPr>
                <w:rFonts w:ascii="宋体" w:hAnsi="宋体" w:eastAsia="宋体" w:cs="宋体"/>
                <w:sz w:val="24"/>
                <w:szCs w:val="24"/>
              </w:rPr>
            </w:pPr>
            <w:r>
              <w:rPr>
                <w:rFonts w:ascii="宋体" w:hAnsi="宋体" w:eastAsia="宋体" w:cs="宋体"/>
                <w:spacing w:val="4"/>
                <w:sz w:val="24"/>
                <w:szCs w:val="24"/>
              </w:rPr>
              <w:t>国家级</w:t>
            </w: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0" w:type="auto"/>
            <w:gridSpan w:val="2"/>
            <w:vAlign w:val="top"/>
          </w:tcPr>
          <w:p>
            <w:pPr>
              <w:spacing w:before="48" w:line="209" w:lineRule="auto"/>
              <w:ind w:left="594"/>
              <w:rPr>
                <w:rFonts w:ascii="宋体" w:hAnsi="宋体" w:eastAsia="宋体" w:cs="宋体"/>
                <w:sz w:val="24"/>
                <w:szCs w:val="24"/>
              </w:rPr>
            </w:pPr>
            <w:r>
              <w:rPr>
                <w:rFonts w:ascii="宋体" w:hAnsi="宋体" w:eastAsia="宋体" w:cs="宋体"/>
                <w:spacing w:val="7"/>
                <w:sz w:val="24"/>
                <w:szCs w:val="24"/>
              </w:rPr>
              <w:t>面积</w:t>
            </w:r>
          </w:p>
        </w:tc>
        <w:tc>
          <w:tcPr>
            <w:tcW w:w="0" w:type="auto"/>
            <w:vAlign w:val="top"/>
          </w:tcPr>
          <w:p>
            <w:pPr>
              <w:rPr>
                <w:rFonts w:ascii="Arial"/>
                <w:sz w:val="21"/>
              </w:rPr>
            </w:pPr>
          </w:p>
        </w:tc>
        <w:tc>
          <w:tcPr>
            <w:tcW w:w="0" w:type="auto"/>
            <w:gridSpan w:val="2"/>
            <w:vAlign w:val="top"/>
          </w:tcPr>
          <w:p>
            <w:pPr>
              <w:spacing w:before="47" w:line="210" w:lineRule="auto"/>
              <w:ind w:left="354"/>
              <w:rPr>
                <w:rFonts w:ascii="宋体" w:hAnsi="宋体" w:eastAsia="宋体" w:cs="宋体"/>
                <w:sz w:val="24"/>
                <w:szCs w:val="24"/>
              </w:rPr>
            </w:pPr>
            <w:r>
              <w:rPr>
                <w:rFonts w:ascii="宋体" w:hAnsi="宋体" w:eastAsia="宋体" w:cs="宋体"/>
                <w:spacing w:val="7"/>
                <w:sz w:val="24"/>
                <w:szCs w:val="24"/>
              </w:rPr>
              <w:t>省级</w:t>
            </w:r>
          </w:p>
        </w:tc>
        <w:tc>
          <w:tcPr>
            <w:tcW w:w="0" w:type="auto"/>
            <w:gridSpan w:val="2"/>
            <w:vAlign w:val="top"/>
          </w:tcPr>
          <w:p>
            <w:pPr>
              <w:rPr>
                <w:rFonts w:ascii="Arial"/>
                <w:sz w:val="21"/>
              </w:rPr>
            </w:pPr>
          </w:p>
        </w:tc>
        <w:tc>
          <w:tcPr>
            <w:tcW w:w="0" w:type="auto"/>
            <w:vAlign w:val="top"/>
          </w:tcPr>
          <w:p>
            <w:pPr>
              <w:rPr>
                <w:rFonts w:ascii="Arial"/>
                <w:sz w:val="21"/>
              </w:rPr>
            </w:pPr>
          </w:p>
        </w:tc>
        <w:tc>
          <w:tcPr>
            <w:tcW w:w="0" w:type="auto"/>
            <w:gridSpan w:val="2"/>
            <w:vAlign w:val="top"/>
          </w:tcPr>
          <w:p>
            <w:pPr>
              <w:spacing w:before="47" w:line="210" w:lineRule="auto"/>
              <w:ind w:left="207"/>
              <w:rPr>
                <w:rFonts w:ascii="宋体" w:hAnsi="宋体" w:eastAsia="宋体" w:cs="宋体"/>
                <w:sz w:val="24"/>
                <w:szCs w:val="24"/>
              </w:rPr>
            </w:pPr>
            <w:r>
              <w:rPr>
                <w:rFonts w:ascii="宋体" w:hAnsi="宋体" w:eastAsia="宋体" w:cs="宋体"/>
                <w:spacing w:val="7"/>
                <w:sz w:val="24"/>
                <w:szCs w:val="24"/>
              </w:rPr>
              <w:t>省级</w:t>
            </w: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0" w:type="auto"/>
            <w:gridSpan w:val="3"/>
            <w:vAlign w:val="top"/>
          </w:tcPr>
          <w:p>
            <w:pPr>
              <w:rPr>
                <w:rFonts w:ascii="Arial"/>
                <w:sz w:val="21"/>
              </w:rPr>
            </w:pPr>
          </w:p>
        </w:tc>
        <w:tc>
          <w:tcPr>
            <w:tcW w:w="0" w:type="auto"/>
            <w:gridSpan w:val="2"/>
            <w:vAlign w:val="top"/>
          </w:tcPr>
          <w:p>
            <w:pPr>
              <w:spacing w:before="48" w:line="201" w:lineRule="auto"/>
              <w:ind w:left="354"/>
              <w:rPr>
                <w:rFonts w:ascii="宋体" w:hAnsi="宋体" w:eastAsia="宋体" w:cs="宋体"/>
                <w:sz w:val="24"/>
                <w:szCs w:val="24"/>
              </w:rPr>
            </w:pPr>
            <w:r>
              <w:rPr>
                <w:rFonts w:ascii="宋体" w:hAnsi="宋体" w:eastAsia="宋体" w:cs="宋体"/>
                <w:spacing w:val="-3"/>
                <w:sz w:val="24"/>
                <w:szCs w:val="24"/>
              </w:rPr>
              <w:t>其他</w:t>
            </w:r>
          </w:p>
        </w:tc>
        <w:tc>
          <w:tcPr>
            <w:tcW w:w="0" w:type="auto"/>
            <w:gridSpan w:val="2"/>
            <w:vAlign w:val="top"/>
          </w:tcPr>
          <w:p>
            <w:pPr>
              <w:rPr>
                <w:rFonts w:ascii="Arial"/>
                <w:sz w:val="21"/>
              </w:rPr>
            </w:pPr>
          </w:p>
        </w:tc>
        <w:tc>
          <w:tcPr>
            <w:tcW w:w="0" w:type="auto"/>
            <w:vAlign w:val="top"/>
          </w:tcPr>
          <w:p>
            <w:pPr>
              <w:rPr>
                <w:rFonts w:ascii="Arial"/>
                <w:sz w:val="21"/>
              </w:rPr>
            </w:pPr>
          </w:p>
        </w:tc>
        <w:tc>
          <w:tcPr>
            <w:tcW w:w="0" w:type="auto"/>
            <w:gridSpan w:val="2"/>
            <w:vAlign w:val="top"/>
          </w:tcPr>
          <w:p>
            <w:pPr>
              <w:spacing w:before="48" w:line="201" w:lineRule="auto"/>
              <w:ind w:left="207"/>
              <w:rPr>
                <w:rFonts w:ascii="宋体" w:hAnsi="宋体" w:eastAsia="宋体" w:cs="宋体"/>
                <w:sz w:val="24"/>
                <w:szCs w:val="24"/>
              </w:rPr>
            </w:pPr>
            <w:r>
              <w:rPr>
                <w:rFonts w:ascii="宋体" w:hAnsi="宋体" w:eastAsia="宋体" w:cs="宋体"/>
                <w:spacing w:val="-3"/>
                <w:sz w:val="24"/>
                <w:szCs w:val="24"/>
              </w:rPr>
              <w:t>其他</w:t>
            </w: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0" w:type="auto"/>
            <w:gridSpan w:val="2"/>
            <w:vAlign w:val="top"/>
          </w:tcPr>
          <w:p>
            <w:pPr>
              <w:spacing w:before="18" w:line="220" w:lineRule="auto"/>
              <w:ind w:left="114"/>
              <w:rPr>
                <w:rFonts w:ascii="宋体" w:hAnsi="宋体" w:eastAsia="宋体" w:cs="宋体"/>
                <w:sz w:val="24"/>
                <w:szCs w:val="24"/>
              </w:rPr>
            </w:pPr>
            <w:r>
              <w:rPr>
                <w:rFonts w:ascii="宋体" w:hAnsi="宋体" w:eastAsia="宋体" w:cs="宋体"/>
                <w:spacing w:val="2"/>
                <w:sz w:val="24"/>
                <w:szCs w:val="24"/>
              </w:rPr>
              <w:t>陆生野生动物</w:t>
            </w:r>
          </w:p>
          <w:p>
            <w:pPr>
              <w:spacing w:before="33" w:line="220" w:lineRule="auto"/>
              <w:ind w:left="234"/>
              <w:rPr>
                <w:rFonts w:ascii="宋体" w:hAnsi="宋体" w:eastAsia="宋体" w:cs="宋体"/>
                <w:sz w:val="24"/>
                <w:szCs w:val="24"/>
              </w:rPr>
            </w:pPr>
            <w:r>
              <w:rPr>
                <w:rFonts w:ascii="宋体" w:hAnsi="宋体" w:eastAsia="宋体" w:cs="宋体"/>
                <w:spacing w:val="-2"/>
                <w:sz w:val="24"/>
                <w:szCs w:val="24"/>
              </w:rPr>
              <w:t>重要栖息地</w:t>
            </w:r>
          </w:p>
        </w:tc>
        <w:tc>
          <w:tcPr>
            <w:tcW w:w="0" w:type="auto"/>
            <w:gridSpan w:val="2"/>
            <w:vAlign w:val="top"/>
          </w:tcPr>
          <w:p>
            <w:pPr>
              <w:spacing w:before="58" w:line="217" w:lineRule="auto"/>
              <w:ind w:left="221" w:right="224" w:firstLine="119"/>
              <w:rPr>
                <w:rFonts w:ascii="宋体" w:hAnsi="宋体" w:eastAsia="宋体" w:cs="宋体"/>
                <w:sz w:val="24"/>
                <w:szCs w:val="24"/>
              </w:rPr>
            </w:pPr>
            <w:r>
              <w:rPr>
                <w:rFonts w:ascii="宋体" w:hAnsi="宋体" w:eastAsia="宋体" w:cs="宋体"/>
                <w:spacing w:val="4"/>
                <w:sz w:val="24"/>
                <w:szCs w:val="24"/>
              </w:rPr>
              <w:t>重点保护</w:t>
            </w:r>
            <w:r>
              <w:rPr>
                <w:rFonts w:ascii="宋体" w:hAnsi="宋体" w:eastAsia="宋体" w:cs="宋体"/>
                <w:sz w:val="24"/>
                <w:szCs w:val="24"/>
              </w:rPr>
              <w:t xml:space="preserve">  </w:t>
            </w:r>
            <w:r>
              <w:rPr>
                <w:rFonts w:ascii="宋体" w:hAnsi="宋体" w:eastAsia="宋体" w:cs="宋体"/>
                <w:spacing w:val="2"/>
                <w:sz w:val="24"/>
                <w:szCs w:val="24"/>
              </w:rPr>
              <w:t>植物及生境</w:t>
            </w:r>
          </w:p>
        </w:tc>
        <w:tc>
          <w:tcPr>
            <w:tcW w:w="0" w:type="auto"/>
            <w:gridSpan w:val="3"/>
            <w:vAlign w:val="top"/>
          </w:tcPr>
          <w:p>
            <w:pPr>
              <w:spacing w:before="48" w:line="219" w:lineRule="auto"/>
              <w:ind w:left="284"/>
              <w:rPr>
                <w:rFonts w:ascii="宋体" w:hAnsi="宋体" w:eastAsia="宋体" w:cs="宋体"/>
                <w:sz w:val="24"/>
                <w:szCs w:val="24"/>
              </w:rPr>
            </w:pPr>
            <w:r>
              <w:rPr>
                <w:rFonts w:ascii="宋体" w:hAnsi="宋体" w:eastAsia="宋体" w:cs="宋体"/>
                <w:spacing w:val="2"/>
                <w:sz w:val="24"/>
                <w:szCs w:val="24"/>
              </w:rPr>
              <w:t>古树名木及</w:t>
            </w:r>
          </w:p>
          <w:p>
            <w:pPr>
              <w:spacing w:before="25" w:line="208" w:lineRule="auto"/>
              <w:ind w:left="404"/>
              <w:rPr>
                <w:rFonts w:ascii="宋体" w:hAnsi="宋体" w:eastAsia="宋体" w:cs="宋体"/>
                <w:sz w:val="24"/>
                <w:szCs w:val="24"/>
              </w:rPr>
            </w:pPr>
            <w:r>
              <w:rPr>
                <w:rFonts w:ascii="宋体" w:hAnsi="宋体" w:eastAsia="宋体" w:cs="宋体"/>
                <w:spacing w:val="5"/>
                <w:sz w:val="24"/>
                <w:szCs w:val="24"/>
              </w:rPr>
              <w:t>保护范围</w:t>
            </w:r>
          </w:p>
        </w:tc>
        <w:tc>
          <w:tcPr>
            <w:tcW w:w="0" w:type="auto"/>
            <w:vAlign w:val="top"/>
          </w:tcPr>
          <w:p>
            <w:pPr>
              <w:rPr>
                <w:rFonts w:ascii="Arial"/>
                <w:sz w:val="21"/>
              </w:rPr>
            </w:pPr>
          </w:p>
        </w:tc>
        <w:tc>
          <w:tcPr>
            <w:tcW w:w="0" w:type="auto"/>
            <w:gridSpan w:val="2"/>
            <w:vAlign w:val="top"/>
          </w:tcPr>
          <w:p>
            <w:pPr>
              <w:rPr>
                <w:rFonts w:ascii="Arial"/>
                <w:sz w:val="21"/>
              </w:rPr>
            </w:pP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0" w:type="auto"/>
            <w:gridSpan w:val="2"/>
            <w:vAlign w:val="top"/>
          </w:tcPr>
          <w:p>
            <w:pPr>
              <w:spacing w:before="50" w:line="199" w:lineRule="auto"/>
              <w:ind w:left="534"/>
              <w:rPr>
                <w:rFonts w:ascii="宋体" w:hAnsi="宋体" w:eastAsia="宋体" w:cs="宋体"/>
                <w:sz w:val="24"/>
                <w:szCs w:val="24"/>
              </w:rPr>
            </w:pPr>
            <w:r>
              <w:rPr>
                <w:rFonts w:ascii="宋体" w:hAnsi="宋体" w:eastAsia="宋体" w:cs="宋体"/>
                <w:spacing w:val="3"/>
                <w:sz w:val="24"/>
                <w:szCs w:val="24"/>
              </w:rPr>
              <w:t>有/无</w:t>
            </w:r>
          </w:p>
        </w:tc>
        <w:tc>
          <w:tcPr>
            <w:tcW w:w="0" w:type="auto"/>
            <w:gridSpan w:val="2"/>
            <w:vAlign w:val="top"/>
          </w:tcPr>
          <w:p>
            <w:pPr>
              <w:spacing w:before="50" w:line="199" w:lineRule="auto"/>
              <w:ind w:left="521"/>
              <w:rPr>
                <w:rFonts w:ascii="宋体" w:hAnsi="宋体" w:eastAsia="宋体" w:cs="宋体"/>
                <w:sz w:val="24"/>
                <w:szCs w:val="24"/>
              </w:rPr>
            </w:pPr>
            <w:r>
              <w:rPr>
                <w:rFonts w:ascii="宋体" w:hAnsi="宋体" w:eastAsia="宋体" w:cs="宋体"/>
                <w:spacing w:val="3"/>
                <w:sz w:val="24"/>
                <w:szCs w:val="24"/>
              </w:rPr>
              <w:t>有/无</w:t>
            </w:r>
          </w:p>
        </w:tc>
        <w:tc>
          <w:tcPr>
            <w:tcW w:w="0" w:type="auto"/>
            <w:gridSpan w:val="3"/>
            <w:vAlign w:val="top"/>
          </w:tcPr>
          <w:p>
            <w:pPr>
              <w:spacing w:before="50" w:line="199" w:lineRule="auto"/>
              <w:ind w:left="584"/>
              <w:rPr>
                <w:rFonts w:ascii="宋体" w:hAnsi="宋体" w:eastAsia="宋体" w:cs="宋体"/>
                <w:sz w:val="24"/>
                <w:szCs w:val="24"/>
              </w:rPr>
            </w:pPr>
            <w:r>
              <w:rPr>
                <w:rFonts w:ascii="宋体" w:hAnsi="宋体" w:eastAsia="宋体" w:cs="宋体"/>
                <w:spacing w:val="3"/>
                <w:sz w:val="24"/>
                <w:szCs w:val="24"/>
              </w:rPr>
              <w:t>有/无</w:t>
            </w:r>
          </w:p>
        </w:tc>
        <w:tc>
          <w:tcPr>
            <w:tcW w:w="0" w:type="auto"/>
            <w:vAlign w:val="top"/>
          </w:tcPr>
          <w:p>
            <w:pPr>
              <w:rPr>
                <w:rFonts w:ascii="Arial"/>
                <w:sz w:val="21"/>
              </w:rPr>
            </w:pPr>
          </w:p>
        </w:tc>
        <w:tc>
          <w:tcPr>
            <w:tcW w:w="0" w:type="auto"/>
            <w:gridSpan w:val="2"/>
            <w:vAlign w:val="top"/>
          </w:tcPr>
          <w:p>
            <w:pPr>
              <w:rPr>
                <w:rFonts w:ascii="Arial"/>
                <w:sz w:val="21"/>
              </w:rPr>
            </w:pP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0" w:type="auto"/>
            <w:gridSpan w:val="2"/>
            <w:vAlign w:val="top"/>
          </w:tcPr>
          <w:p>
            <w:pPr>
              <w:rPr>
                <w:rFonts w:ascii="Arial"/>
                <w:sz w:val="21"/>
              </w:rPr>
            </w:pPr>
          </w:p>
        </w:tc>
        <w:tc>
          <w:tcPr>
            <w:tcW w:w="0" w:type="auto"/>
            <w:gridSpan w:val="2"/>
            <w:vAlign w:val="top"/>
          </w:tcPr>
          <w:p>
            <w:pPr>
              <w:rPr>
                <w:rFonts w:ascii="Arial"/>
                <w:sz w:val="21"/>
              </w:rPr>
            </w:pPr>
          </w:p>
        </w:tc>
        <w:tc>
          <w:tcPr>
            <w:tcW w:w="0" w:type="auto"/>
            <w:gridSpan w:val="3"/>
            <w:vAlign w:val="top"/>
          </w:tcPr>
          <w:p>
            <w:pPr>
              <w:rPr>
                <w:rFonts w:ascii="Arial"/>
                <w:sz w:val="21"/>
              </w:rPr>
            </w:pPr>
          </w:p>
        </w:tc>
        <w:tc>
          <w:tcPr>
            <w:tcW w:w="0" w:type="auto"/>
            <w:vAlign w:val="top"/>
          </w:tcPr>
          <w:p>
            <w:pPr>
              <w:rPr>
                <w:rFonts w:ascii="Arial"/>
                <w:sz w:val="21"/>
              </w:rPr>
            </w:pPr>
          </w:p>
        </w:tc>
        <w:tc>
          <w:tcPr>
            <w:tcW w:w="0" w:type="auto"/>
            <w:gridSpan w:val="2"/>
            <w:vAlign w:val="top"/>
          </w:tcPr>
          <w:p>
            <w:pPr>
              <w:rPr>
                <w:rFonts w:ascii="Arial"/>
                <w:sz w:val="21"/>
              </w:rPr>
            </w:pPr>
          </w:p>
        </w:tc>
        <w:tc>
          <w:tcPr>
            <w:tcW w:w="0" w:type="auto"/>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0" w:type="auto"/>
            <w:vAlign w:val="top"/>
          </w:tcPr>
          <w:p>
            <w:pPr>
              <w:spacing w:before="52" w:line="210" w:lineRule="auto"/>
              <w:ind w:left="194"/>
              <w:rPr>
                <w:rFonts w:ascii="宋体" w:hAnsi="宋体" w:eastAsia="宋体" w:cs="宋体"/>
                <w:sz w:val="24"/>
                <w:szCs w:val="24"/>
              </w:rPr>
            </w:pPr>
            <w:r>
              <w:rPr>
                <w:rFonts w:ascii="宋体" w:hAnsi="宋体" w:eastAsia="宋体" w:cs="宋体"/>
                <w:spacing w:val="6"/>
                <w:sz w:val="24"/>
                <w:szCs w:val="24"/>
              </w:rPr>
              <w:t>备注</w:t>
            </w:r>
          </w:p>
        </w:tc>
        <w:tc>
          <w:tcPr>
            <w:tcW w:w="0" w:type="auto"/>
            <w:gridSpan w:val="11"/>
            <w:vAlign w:val="top"/>
          </w:tcPr>
          <w:p>
            <w:pPr>
              <w:rPr>
                <w:rFonts w:ascii="Arial"/>
                <w:sz w:val="21"/>
              </w:rPr>
            </w:pPr>
          </w:p>
        </w:tc>
      </w:tr>
    </w:tbl>
    <w:p>
      <w:pPr>
        <w:pStyle w:val="2"/>
        <w:numPr>
          <w:ilvl w:val="0"/>
          <w:numId w:val="0"/>
        </w:numPr>
        <w:rPr>
          <w:rFonts w:hint="eastAsia"/>
          <w:lang w:eastAsia="zh-CN"/>
        </w:rPr>
      </w:pPr>
    </w:p>
    <w:p>
      <w:pPr>
        <w:rPr>
          <w:rFonts w:hint="eastAsia" w:ascii="仿宋_GB2312" w:hAnsi="仿宋"/>
          <w:sz w:val="24"/>
          <w:szCs w:val="24"/>
          <w:lang w:eastAsia="zh-CN"/>
        </w:rPr>
      </w:pPr>
      <w:r>
        <w:rPr>
          <w:rFonts w:hint="eastAsia" w:ascii="仿宋_GB2312" w:hAnsi="仿宋"/>
          <w:sz w:val="24"/>
          <w:szCs w:val="24"/>
          <w:lang w:eastAsia="zh-CN"/>
        </w:rPr>
        <w:t>注：用材林林地、经济林林地、能源林林地均包含其采伐迹地。</w:t>
      </w:r>
    </w:p>
    <w:p>
      <w:pPr>
        <w:rPr>
          <w:rFonts w:hint="eastAsia" w:ascii="仿宋_GB2312" w:hAnsi="仿宋"/>
          <w:sz w:val="24"/>
          <w:szCs w:val="24"/>
          <w:lang w:eastAsia="zh-CN"/>
        </w:rPr>
        <w:sectPr>
          <w:pgSz w:w="11906" w:h="16838"/>
          <w:pgMar w:top="1440" w:right="1800" w:bottom="1440" w:left="1800" w:header="851" w:footer="992" w:gutter="0"/>
          <w:cols w:space="425" w:num="1"/>
          <w:docGrid w:type="lines" w:linePitch="312" w:charSpace="0"/>
        </w:sectPr>
      </w:pPr>
      <w:r>
        <w:rPr>
          <w:rFonts w:hint="eastAsia" w:ascii="仿宋_GB2312" w:hAnsi="仿宋"/>
          <w:sz w:val="24"/>
          <w:szCs w:val="24"/>
          <w:lang w:eastAsia="zh-CN"/>
        </w:rPr>
        <w:t>自然公园类型包括森林公园、湿地公园、风景名胜区、其他自然公园</w:t>
      </w:r>
    </w:p>
    <w:p>
      <w:pPr>
        <w:spacing w:line="640" w:lineRule="exact"/>
        <w:rPr>
          <w:rFonts w:hint="eastAsia" w:ascii="仿宋_GB2312" w:hAnsi="仿宋"/>
          <w:szCs w:val="32"/>
          <w:lang w:eastAsia="zh-CN"/>
        </w:rPr>
      </w:pPr>
      <w:r>
        <w:rPr>
          <w:rFonts w:hint="eastAsia" w:ascii="仿宋_GB2312" w:hAnsi="仿宋"/>
          <w:szCs w:val="32"/>
          <w:lang w:val="en-US" w:eastAsia="zh-CN"/>
        </w:rPr>
        <w:t xml:space="preserve">   2.关于XX项目使用林地审核同意书</w:t>
      </w:r>
    </w:p>
    <w:p>
      <w:pPr>
        <w:jc w:val="center"/>
        <w:rPr>
          <w:rFonts w:hint="eastAsia"/>
          <w:lang w:val="en-US" w:eastAsia="zh-CN"/>
        </w:rPr>
      </w:pPr>
      <w:r>
        <w:rPr>
          <w:rFonts w:hint="eastAsia"/>
          <w:lang w:val="en-US" w:eastAsia="zh-CN"/>
        </w:rPr>
        <w:t xml:space="preserve"> </w:t>
      </w:r>
    </w:p>
    <w:p>
      <w:pPr>
        <w:jc w:val="center"/>
      </w:pPr>
      <w:r>
        <w:rPr>
          <w:rFonts w:hint="eastAsia" w:ascii="Times New Roman" w:eastAsia="宋体"/>
          <w:lang w:val="en-US" w:eastAsia="zh-CN"/>
        </w:rPr>
        <w:drawing>
          <wp:anchor distT="0" distB="0" distL="114300" distR="114300" simplePos="0" relativeHeight="251660288" behindDoc="0" locked="0" layoutInCell="1" allowOverlap="1">
            <wp:simplePos x="0" y="0"/>
            <wp:positionH relativeFrom="column">
              <wp:posOffset>-123825</wp:posOffset>
            </wp:positionH>
            <wp:positionV relativeFrom="paragraph">
              <wp:posOffset>113030</wp:posOffset>
            </wp:positionV>
            <wp:extent cx="5268595" cy="7449185"/>
            <wp:effectExtent l="0" t="0" r="8255" b="18415"/>
            <wp:wrapSquare wrapText="bothSides"/>
            <wp:docPr id="3" name="图片 3" descr="d9362c8ba7eeb1ed9fa7c684e135def"/>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d9362c8ba7eeb1ed9fa7c684e135def"/>
                    <pic:cNvPicPr>
                      <a:picLocks noChangeAspect="true"/>
                    </pic:cNvPicPr>
                  </pic:nvPicPr>
                  <pic:blipFill>
                    <a:blip r:embed="rId5"/>
                    <a:stretch>
                      <a:fillRect/>
                    </a:stretch>
                  </pic:blipFill>
                  <pic:spPr>
                    <a:xfrm>
                      <a:off x="1019175" y="1433830"/>
                      <a:ext cx="5268595" cy="7449185"/>
                    </a:xfrm>
                    <a:prstGeom prst="rect">
                      <a:avLst/>
                    </a:prstGeom>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B2"/>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微软雅黑">
    <w:altName w:val="方正黑体_GBK"/>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FreeSerif">
    <w:panose1 w:val="02020603050405020304"/>
    <w:charset w:val="00"/>
    <w:family w:val="auto"/>
    <w:pitch w:val="default"/>
    <w:sig w:usb0="E59FAFFF" w:usb1="C200FDFF" w:usb2="43501B29" w:usb3="04000043" w:csb0="6001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abstractNum w:abstractNumId="1">
    <w:nsid w:val="7FE6ACB6"/>
    <w:multiLevelType w:val="singleLevel"/>
    <w:tmpl w:val="7FE6ACB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N2M1MDM1MWQzNDQzN2M3NGY2ZTZiZmVlY2RhYjIifQ=="/>
  </w:docVars>
  <w:rsids>
    <w:rsidRoot w:val="00BA483F"/>
    <w:rsid w:val="0025217A"/>
    <w:rsid w:val="004277C9"/>
    <w:rsid w:val="0096574E"/>
    <w:rsid w:val="00A22ED6"/>
    <w:rsid w:val="00A2616D"/>
    <w:rsid w:val="00AE530E"/>
    <w:rsid w:val="00BA483F"/>
    <w:rsid w:val="00BF789F"/>
    <w:rsid w:val="00DA7476"/>
    <w:rsid w:val="00F9230F"/>
    <w:rsid w:val="00F94E7B"/>
    <w:rsid w:val="03B44E81"/>
    <w:rsid w:val="04AE7B23"/>
    <w:rsid w:val="055E1870"/>
    <w:rsid w:val="0ABA0FCF"/>
    <w:rsid w:val="0D576FA9"/>
    <w:rsid w:val="121E1C9E"/>
    <w:rsid w:val="12341E87"/>
    <w:rsid w:val="141A2ADF"/>
    <w:rsid w:val="14C94E93"/>
    <w:rsid w:val="154562AC"/>
    <w:rsid w:val="15AE3C82"/>
    <w:rsid w:val="161007EB"/>
    <w:rsid w:val="16EB0762"/>
    <w:rsid w:val="18025D64"/>
    <w:rsid w:val="18890233"/>
    <w:rsid w:val="19E35DB9"/>
    <w:rsid w:val="1D725739"/>
    <w:rsid w:val="1E672DC4"/>
    <w:rsid w:val="1EC53C70"/>
    <w:rsid w:val="20737A4D"/>
    <w:rsid w:val="233514E7"/>
    <w:rsid w:val="23403BE4"/>
    <w:rsid w:val="26567C0E"/>
    <w:rsid w:val="2CBB3B91"/>
    <w:rsid w:val="3234700A"/>
    <w:rsid w:val="33847A51"/>
    <w:rsid w:val="338B39DF"/>
    <w:rsid w:val="34480B4A"/>
    <w:rsid w:val="36730100"/>
    <w:rsid w:val="374A18CF"/>
    <w:rsid w:val="37841E99"/>
    <w:rsid w:val="3A4818A4"/>
    <w:rsid w:val="3AF67874"/>
    <w:rsid w:val="3C8C1F1C"/>
    <w:rsid w:val="3D670293"/>
    <w:rsid w:val="3D744E18"/>
    <w:rsid w:val="3E30529E"/>
    <w:rsid w:val="3F6F342F"/>
    <w:rsid w:val="412546ED"/>
    <w:rsid w:val="435A7F52"/>
    <w:rsid w:val="43BD6A66"/>
    <w:rsid w:val="456D15BB"/>
    <w:rsid w:val="459E70E1"/>
    <w:rsid w:val="482A4397"/>
    <w:rsid w:val="4ABB0340"/>
    <w:rsid w:val="4AD7104E"/>
    <w:rsid w:val="4C4A14AC"/>
    <w:rsid w:val="4E0833CC"/>
    <w:rsid w:val="4F9273F2"/>
    <w:rsid w:val="50D715FA"/>
    <w:rsid w:val="50DD28EE"/>
    <w:rsid w:val="523E560F"/>
    <w:rsid w:val="532F4F57"/>
    <w:rsid w:val="57BE55F9"/>
    <w:rsid w:val="58807C00"/>
    <w:rsid w:val="599E766E"/>
    <w:rsid w:val="5A13112F"/>
    <w:rsid w:val="5B07285D"/>
    <w:rsid w:val="5B7B204A"/>
    <w:rsid w:val="5BA81D4B"/>
    <w:rsid w:val="5FA016B7"/>
    <w:rsid w:val="6192502F"/>
    <w:rsid w:val="647A1DAB"/>
    <w:rsid w:val="64A137DB"/>
    <w:rsid w:val="663C60AB"/>
    <w:rsid w:val="66F714D5"/>
    <w:rsid w:val="6ACA15BA"/>
    <w:rsid w:val="6AE37F31"/>
    <w:rsid w:val="6EAE5472"/>
    <w:rsid w:val="6F70736A"/>
    <w:rsid w:val="6F795A80"/>
    <w:rsid w:val="70EE1CFE"/>
    <w:rsid w:val="71D006BE"/>
    <w:rsid w:val="773D2D4F"/>
    <w:rsid w:val="79154A25"/>
    <w:rsid w:val="79EAACC5"/>
    <w:rsid w:val="7B152B01"/>
    <w:rsid w:val="7B2D53C5"/>
    <w:rsid w:val="7E5B2B32"/>
    <w:rsid w:val="7E771D39"/>
    <w:rsid w:val="7F0215EE"/>
    <w:rsid w:val="7F1E3F4E"/>
    <w:rsid w:val="7FAD0BC7"/>
    <w:rsid w:val="CD7FDC70"/>
    <w:rsid w:val="EFFF63D4"/>
    <w:rsid w:val="F5BFC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43"/>
    <w:unhideWhenUsed/>
    <w:qFormat/>
    <w:uiPriority w:val="99"/>
    <w:pPr>
      <w:tabs>
        <w:tab w:val="center" w:pos="4153"/>
        <w:tab w:val="right" w:pos="8306"/>
      </w:tabs>
      <w:snapToGrid w:val="0"/>
      <w:jc w:val="left"/>
    </w:pPr>
    <w:rPr>
      <w:sz w:val="18"/>
      <w:szCs w:val="18"/>
    </w:rPr>
  </w:style>
  <w:style w:type="paragraph" w:styleId="4">
    <w:name w:val="Body Text"/>
    <w:basedOn w:val="1"/>
    <w:qFormat/>
    <w:uiPriority w:val="0"/>
    <w:pPr>
      <w:spacing w:before="5"/>
      <w:ind w:left="113"/>
    </w:pPr>
    <w:rPr>
      <w:rFonts w:ascii="仿宋" w:eastAsia="仿宋"/>
      <w:szCs w:val="32"/>
    </w:rPr>
  </w:style>
  <w:style w:type="paragraph" w:styleId="5">
    <w:name w:val="Balloon Text"/>
    <w:basedOn w:val="1"/>
    <w:link w:val="16"/>
    <w:semiHidden/>
    <w:unhideWhenUsed/>
    <w:qFormat/>
    <w:uiPriority w:val="99"/>
    <w:rPr>
      <w:sz w:val="18"/>
      <w:szCs w:val="18"/>
    </w:rPr>
  </w:style>
  <w:style w:type="paragraph" w:styleId="6">
    <w:name w:val="header"/>
    <w:basedOn w:val="1"/>
    <w:link w:val="4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paragraph" w:styleId="8">
    <w:name w:val="Title"/>
    <w:basedOn w:val="1"/>
    <w:next w:val="1"/>
    <w:link w:val="15"/>
    <w:qFormat/>
    <w:uiPriority w:val="0"/>
    <w:pPr>
      <w:spacing w:before="240" w:after="60"/>
      <w:jc w:val="center"/>
      <w:outlineLvl w:val="0"/>
    </w:pPr>
    <w:rPr>
      <w:rFonts w:ascii="Cambria" w:hAnsi="Cambria" w:eastAsia="宋体"/>
      <w:b/>
      <w:bCs/>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rFonts w:hint="eastAsia" w:ascii="微软雅黑" w:hAnsi="微软雅黑" w:eastAsia="微软雅黑" w:cs="微软雅黑"/>
      <w:color w:val="800080"/>
      <w:u w:val="none"/>
    </w:rPr>
  </w:style>
  <w:style w:type="character" w:styleId="13">
    <w:name w:val="Emphasis"/>
    <w:basedOn w:val="11"/>
    <w:qFormat/>
    <w:uiPriority w:val="20"/>
    <w:rPr>
      <w:rFonts w:ascii="微软雅黑" w:hAnsi="微软雅黑" w:eastAsia="微软雅黑" w:cs="微软雅黑"/>
    </w:rPr>
  </w:style>
  <w:style w:type="character" w:styleId="14">
    <w:name w:val="Hyperlink"/>
    <w:basedOn w:val="11"/>
    <w:semiHidden/>
    <w:unhideWhenUsed/>
    <w:qFormat/>
    <w:uiPriority w:val="99"/>
    <w:rPr>
      <w:rFonts w:hint="eastAsia" w:ascii="微软雅黑" w:hAnsi="微软雅黑" w:eastAsia="微软雅黑" w:cs="微软雅黑"/>
      <w:color w:val="0000FF"/>
      <w:u w:val="none"/>
    </w:rPr>
  </w:style>
  <w:style w:type="character" w:customStyle="1" w:styleId="15">
    <w:name w:val="标题 Char"/>
    <w:basedOn w:val="11"/>
    <w:link w:val="8"/>
    <w:qFormat/>
    <w:uiPriority w:val="0"/>
    <w:rPr>
      <w:rFonts w:ascii="Cambria" w:hAnsi="Cambria" w:eastAsia="宋体" w:cs="Times New Roman"/>
      <w:b/>
      <w:bCs/>
      <w:sz w:val="32"/>
      <w:szCs w:val="32"/>
    </w:rPr>
  </w:style>
  <w:style w:type="character" w:customStyle="1" w:styleId="16">
    <w:name w:val="批注框文本 Char"/>
    <w:basedOn w:val="11"/>
    <w:link w:val="5"/>
    <w:semiHidden/>
    <w:qFormat/>
    <w:uiPriority w:val="99"/>
    <w:rPr>
      <w:rFonts w:ascii="Calibri" w:hAnsi="Calibri" w:eastAsia="仿宋_GB2312" w:cs="Times New Roman"/>
      <w:sz w:val="18"/>
      <w:szCs w:val="18"/>
    </w:rPr>
  </w:style>
  <w:style w:type="character" w:customStyle="1" w:styleId="17">
    <w:name w:val="hover75"/>
    <w:basedOn w:val="11"/>
    <w:qFormat/>
    <w:uiPriority w:val="0"/>
    <w:rPr>
      <w:color w:val="389173"/>
    </w:rPr>
  </w:style>
  <w:style w:type="character" w:customStyle="1" w:styleId="18">
    <w:name w:val="hover76"/>
    <w:basedOn w:val="11"/>
    <w:qFormat/>
    <w:uiPriority w:val="0"/>
    <w:rPr>
      <w:b/>
      <w:bCs/>
    </w:rPr>
  </w:style>
  <w:style w:type="character" w:customStyle="1" w:styleId="19">
    <w:name w:val="hover77"/>
    <w:basedOn w:val="11"/>
    <w:qFormat/>
    <w:uiPriority w:val="0"/>
    <w:rPr>
      <w:color w:val="399777"/>
    </w:rPr>
  </w:style>
  <w:style w:type="character" w:customStyle="1" w:styleId="20">
    <w:name w:val="hover78"/>
    <w:basedOn w:val="11"/>
    <w:qFormat/>
    <w:uiPriority w:val="0"/>
    <w:rPr>
      <w:shd w:val="clear" w:color="auto" w:fill="26BD8A"/>
    </w:rPr>
  </w:style>
  <w:style w:type="character" w:customStyle="1" w:styleId="21">
    <w:name w:val="bjpjtj_t_bqlistjd_bfb"/>
    <w:basedOn w:val="11"/>
    <w:qFormat/>
    <w:uiPriority w:val="0"/>
  </w:style>
  <w:style w:type="character" w:customStyle="1" w:styleId="22">
    <w:name w:val="ztjc_span"/>
    <w:basedOn w:val="11"/>
    <w:qFormat/>
    <w:uiPriority w:val="0"/>
  </w:style>
  <w:style w:type="character" w:customStyle="1" w:styleId="23">
    <w:name w:val="on1"/>
    <w:basedOn w:val="11"/>
    <w:qFormat/>
    <w:uiPriority w:val="0"/>
    <w:rPr>
      <w:color w:val="399777"/>
    </w:rPr>
  </w:style>
  <w:style w:type="character" w:customStyle="1" w:styleId="24">
    <w:name w:val="on2"/>
    <w:basedOn w:val="11"/>
    <w:qFormat/>
    <w:uiPriority w:val="0"/>
    <w:rPr>
      <w:color w:val="399777"/>
    </w:rPr>
  </w:style>
  <w:style w:type="character" w:customStyle="1" w:styleId="25">
    <w:name w:val="on3"/>
    <w:basedOn w:val="11"/>
    <w:qFormat/>
    <w:uiPriority w:val="0"/>
  </w:style>
  <w:style w:type="character" w:customStyle="1" w:styleId="26">
    <w:name w:val="on4"/>
    <w:basedOn w:val="11"/>
    <w:qFormat/>
    <w:uiPriority w:val="0"/>
    <w:rPr>
      <w:color w:val="399777"/>
    </w:rPr>
  </w:style>
  <w:style w:type="character" w:customStyle="1" w:styleId="27">
    <w:name w:val="jiah"/>
    <w:basedOn w:val="11"/>
    <w:qFormat/>
    <w:uiPriority w:val="0"/>
    <w:rPr>
      <w:color w:val="FFFFFF"/>
      <w:shd w:val="clear" w:color="auto" w:fill="399777"/>
    </w:rPr>
  </w:style>
  <w:style w:type="character" w:customStyle="1" w:styleId="28">
    <w:name w:val="span15"/>
    <w:basedOn w:val="11"/>
    <w:qFormat/>
    <w:uiPriority w:val="0"/>
  </w:style>
  <w:style w:type="character" w:customStyle="1" w:styleId="29">
    <w:name w:val="span24"/>
    <w:basedOn w:val="11"/>
    <w:qFormat/>
    <w:uiPriority w:val="0"/>
  </w:style>
  <w:style w:type="character" w:customStyle="1" w:styleId="30">
    <w:name w:val="last-child1"/>
    <w:basedOn w:val="11"/>
    <w:qFormat/>
    <w:uiPriority w:val="0"/>
  </w:style>
  <w:style w:type="character" w:customStyle="1" w:styleId="31">
    <w:name w:val="layui-this"/>
    <w:basedOn w:val="11"/>
    <w:qFormat/>
    <w:uiPriority w:val="0"/>
    <w:rPr>
      <w:bdr w:val="single" w:color="EEEEEE" w:sz="6" w:space="0"/>
      <w:shd w:val="clear" w:color="auto" w:fill="FFFFFF"/>
    </w:rPr>
  </w:style>
  <w:style w:type="character" w:customStyle="1" w:styleId="32">
    <w:name w:val="first-child5"/>
    <w:basedOn w:val="11"/>
    <w:qFormat/>
    <w:uiPriority w:val="0"/>
  </w:style>
  <w:style w:type="character" w:customStyle="1" w:styleId="33">
    <w:name w:val="on"/>
    <w:basedOn w:val="11"/>
    <w:qFormat/>
    <w:uiPriority w:val="0"/>
    <w:rPr>
      <w:color w:val="399777"/>
    </w:rPr>
  </w:style>
  <w:style w:type="character" w:customStyle="1" w:styleId="34">
    <w:name w:val="last-child"/>
    <w:basedOn w:val="11"/>
    <w:qFormat/>
    <w:uiPriority w:val="0"/>
  </w:style>
  <w:style w:type="character" w:customStyle="1" w:styleId="35">
    <w:name w:val="hover74"/>
    <w:basedOn w:val="11"/>
    <w:qFormat/>
    <w:uiPriority w:val="0"/>
    <w:rPr>
      <w:color w:val="389173"/>
    </w:rPr>
  </w:style>
  <w:style w:type="character" w:customStyle="1" w:styleId="36">
    <w:name w:val="span14"/>
    <w:basedOn w:val="11"/>
    <w:qFormat/>
    <w:uiPriority w:val="0"/>
  </w:style>
  <w:style w:type="character" w:customStyle="1" w:styleId="37">
    <w:name w:val="span2"/>
    <w:basedOn w:val="11"/>
    <w:qFormat/>
    <w:uiPriority w:val="0"/>
  </w:style>
  <w:style w:type="character" w:customStyle="1" w:styleId="38">
    <w:name w:val="hover79"/>
    <w:basedOn w:val="11"/>
    <w:qFormat/>
    <w:uiPriority w:val="0"/>
    <w:rPr>
      <w:color w:val="399777"/>
    </w:rPr>
  </w:style>
  <w:style w:type="character" w:customStyle="1" w:styleId="39">
    <w:name w:val="first-child"/>
    <w:basedOn w:val="11"/>
    <w:qFormat/>
    <w:uiPriority w:val="0"/>
  </w:style>
  <w:style w:type="character" w:customStyle="1" w:styleId="40">
    <w:name w:val="span11"/>
    <w:basedOn w:val="11"/>
    <w:qFormat/>
    <w:uiPriority w:val="0"/>
  </w:style>
  <w:style w:type="character" w:customStyle="1" w:styleId="41">
    <w:name w:val="on5"/>
    <w:basedOn w:val="11"/>
    <w:qFormat/>
    <w:uiPriority w:val="0"/>
    <w:rPr>
      <w:color w:val="399777"/>
    </w:rPr>
  </w:style>
  <w:style w:type="character" w:customStyle="1" w:styleId="42">
    <w:name w:val="页眉 Char"/>
    <w:basedOn w:val="11"/>
    <w:link w:val="6"/>
    <w:qFormat/>
    <w:uiPriority w:val="99"/>
    <w:rPr>
      <w:rFonts w:ascii="Calibri" w:hAnsi="Calibri" w:eastAsia="仿宋_GB2312"/>
      <w:kern w:val="2"/>
      <w:sz w:val="18"/>
      <w:szCs w:val="18"/>
    </w:rPr>
  </w:style>
  <w:style w:type="character" w:customStyle="1" w:styleId="43">
    <w:name w:val="页脚 Char"/>
    <w:basedOn w:val="11"/>
    <w:link w:val="2"/>
    <w:qFormat/>
    <w:uiPriority w:val="99"/>
    <w:rPr>
      <w:rFonts w:ascii="Calibri" w:hAnsi="Calibri" w:eastAsia="仿宋_GB2312"/>
      <w:kern w:val="2"/>
      <w:sz w:val="18"/>
      <w:szCs w:val="18"/>
    </w:rPr>
  </w:style>
  <w:style w:type="table" w:customStyle="1" w:styleId="4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3000</Words>
  <Characters>3052</Characters>
  <Lines>9</Lines>
  <Paragraphs>2</Paragraphs>
  <TotalTime>0</TotalTime>
  <ScaleCrop>false</ScaleCrop>
  <LinksUpToDate>false</LinksUpToDate>
  <CharactersWithSpaces>3134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2022-03-09T18:20:00Z</dcterms:created>
  <dc:creator>lan</dc:creator>
  <cp:lastModifiedBy>admin</cp:lastModifiedBy>
  <dcterms:modified xsi:type="dcterms:W3CDTF">2024-02-26T18:12:04Z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A0E4043640994FDF97400AAF99238929</vt:lpwstr>
  </property>
</Properties>
</file>